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87B" w:rsidRDefault="005D7F51" w:rsidP="008F217F">
      <w:pPr>
        <w:pStyle w:val="Podnadpis"/>
        <w:jc w:val="both"/>
        <w:rPr>
          <w:sz w:val="28"/>
        </w:rPr>
      </w:pPr>
      <w:bookmarkStart w:id="0" w:name="_GoBack"/>
      <w:bookmarkEnd w:id="0"/>
      <w:r>
        <w:rPr>
          <w:sz w:val="28"/>
        </w:rPr>
        <w:t xml:space="preserve">Smlouva </w:t>
      </w:r>
      <w:r w:rsidR="00E3387B">
        <w:rPr>
          <w:sz w:val="28"/>
        </w:rPr>
        <w:t xml:space="preserve">o umístění a provozování </w:t>
      </w:r>
      <w:r w:rsidR="00FB4117" w:rsidRPr="008F217F">
        <w:rPr>
          <w:sz w:val="28"/>
          <w:szCs w:val="28"/>
        </w:rPr>
        <w:t>potravi</w:t>
      </w:r>
      <w:r w:rsidRPr="008F217F">
        <w:rPr>
          <w:sz w:val="28"/>
          <w:szCs w:val="28"/>
        </w:rPr>
        <w:t>novýc</w:t>
      </w:r>
      <w:r w:rsidR="00FB4117" w:rsidRPr="008F217F">
        <w:rPr>
          <w:sz w:val="28"/>
          <w:szCs w:val="28"/>
        </w:rPr>
        <w:t>h prodejních automatů uzavíraná podle zákona č. 89/2012 Sb., občanského zákoníku</w:t>
      </w:r>
    </w:p>
    <w:p w:rsidR="00E3387B" w:rsidRDefault="00E3387B" w:rsidP="001B63A5">
      <w:pPr>
        <w:pStyle w:val="Podnadpis"/>
        <w:jc w:val="left"/>
        <w:rPr>
          <w:b w:val="0"/>
          <w:bCs w:val="0"/>
        </w:rPr>
      </w:pPr>
      <w:r>
        <w:rPr>
          <w:b w:val="0"/>
          <w:bCs w:val="0"/>
        </w:rPr>
        <w:t xml:space="preserve">(č. smlouvy objednatele: </w:t>
      </w:r>
      <w:r w:rsidR="008F217F">
        <w:rPr>
          <w:b w:val="0"/>
          <w:bCs w:val="0"/>
        </w:rPr>
        <w:t>DOD2017</w:t>
      </w:r>
      <w:r w:rsidRPr="005A7F43">
        <w:rPr>
          <w:b w:val="0"/>
          <w:bCs w:val="0"/>
        </w:rPr>
        <w:t>…..)</w:t>
      </w:r>
    </w:p>
    <w:p w:rsidR="00E3387B" w:rsidRDefault="00E3387B">
      <w:pPr>
        <w:pStyle w:val="Nzev"/>
        <w:spacing w:before="0" w:after="0"/>
        <w:outlineLvl w:val="9"/>
        <w:rPr>
          <w:rFonts w:ascii="Times New Roman" w:hAnsi="Times New Roman" w:cs="Times New Roman"/>
          <w:b w:val="0"/>
          <w:bCs w:val="0"/>
          <w:smallCaps/>
          <w:kern w:val="0"/>
          <w:sz w:val="24"/>
          <w:szCs w:val="20"/>
        </w:rPr>
      </w:pPr>
    </w:p>
    <w:p w:rsidR="00A102FC" w:rsidRDefault="00A102FC">
      <w:pPr>
        <w:pStyle w:val="Nzev"/>
        <w:spacing w:before="0" w:after="0"/>
        <w:outlineLvl w:val="9"/>
        <w:rPr>
          <w:rFonts w:ascii="Times New Roman" w:hAnsi="Times New Roman" w:cs="Times New Roman"/>
          <w:b w:val="0"/>
          <w:bCs w:val="0"/>
          <w:smallCaps/>
          <w:kern w:val="0"/>
          <w:sz w:val="24"/>
          <w:szCs w:val="20"/>
        </w:rPr>
      </w:pPr>
    </w:p>
    <w:p w:rsidR="005A7F43" w:rsidRDefault="005A7F43">
      <w:pPr>
        <w:pStyle w:val="Nzev"/>
        <w:spacing w:before="0" w:after="0"/>
        <w:outlineLvl w:val="9"/>
        <w:rPr>
          <w:rFonts w:ascii="Times New Roman" w:hAnsi="Times New Roman" w:cs="Times New Roman"/>
          <w:b w:val="0"/>
          <w:bCs w:val="0"/>
          <w:smallCaps/>
          <w:kern w:val="0"/>
          <w:sz w:val="24"/>
          <w:szCs w:val="20"/>
        </w:rPr>
      </w:pPr>
    </w:p>
    <w:p w:rsidR="00E3387B" w:rsidRDefault="00E3387B" w:rsidP="005D7F51">
      <w:pPr>
        <w:pStyle w:val="Odstavecseseznamem"/>
        <w:numPr>
          <w:ilvl w:val="0"/>
          <w:numId w:val="19"/>
        </w:numPr>
        <w:spacing w:before="0"/>
        <w:jc w:val="left"/>
        <w:rPr>
          <w:rFonts w:ascii="Times New Roman" w:hAnsi="Times New Roman"/>
          <w:sz w:val="24"/>
        </w:rPr>
      </w:pPr>
      <w:r w:rsidRPr="005D7F51">
        <w:rPr>
          <w:rFonts w:ascii="Times New Roman" w:hAnsi="Times New Roman"/>
          <w:sz w:val="24"/>
          <w:u w:val="single"/>
        </w:rPr>
        <w:t>Poskytovatel:</w:t>
      </w:r>
    </w:p>
    <w:p w:rsidR="00172E1B" w:rsidRPr="00172E1B" w:rsidRDefault="00172E1B" w:rsidP="00172E1B">
      <w:pPr>
        <w:pStyle w:val="Odstavecseseznamem"/>
        <w:spacing w:before="0"/>
        <w:ind w:left="360"/>
        <w:jc w:val="left"/>
        <w:rPr>
          <w:rFonts w:ascii="Times New Roman" w:hAnsi="Times New Roman"/>
          <w:b/>
          <w:sz w:val="24"/>
        </w:rPr>
      </w:pPr>
      <w:r w:rsidRPr="00172E1B">
        <w:rPr>
          <w:rFonts w:ascii="Times New Roman" w:hAnsi="Times New Roman"/>
          <w:b/>
          <w:sz w:val="24"/>
          <w:szCs w:val="16"/>
          <w:highlight w:val="yellow"/>
        </w:rPr>
        <w:t>……………………………</w:t>
      </w:r>
      <w:r w:rsidRPr="00172E1B">
        <w:rPr>
          <w:rFonts w:ascii="Times New Roman" w:hAnsi="Times New Roman"/>
          <w:sz w:val="24"/>
          <w:szCs w:val="16"/>
          <w:highlight w:val="yellow"/>
        </w:rPr>
        <w:t>…………………………………………………………………</w:t>
      </w:r>
    </w:p>
    <w:p w:rsidR="00172E1B" w:rsidRPr="00172E1B" w:rsidRDefault="00172E1B" w:rsidP="00172E1B">
      <w:pPr>
        <w:pStyle w:val="Podnadpis"/>
        <w:tabs>
          <w:tab w:val="left" w:pos="1843"/>
        </w:tabs>
        <w:ind w:firstLine="360"/>
        <w:jc w:val="both"/>
        <w:rPr>
          <w:b w:val="0"/>
          <w:bCs w:val="0"/>
        </w:rPr>
      </w:pPr>
      <w:r>
        <w:rPr>
          <w:b w:val="0"/>
          <w:bCs w:val="0"/>
        </w:rPr>
        <w:t xml:space="preserve">Zápis v OR: </w:t>
      </w:r>
      <w:r>
        <w:rPr>
          <w:b w:val="0"/>
          <w:bCs w:val="0"/>
        </w:rPr>
        <w:tab/>
      </w:r>
      <w:r w:rsidRPr="00172E1B">
        <w:rPr>
          <w:b w:val="0"/>
          <w:szCs w:val="16"/>
          <w:highlight w:val="yellow"/>
        </w:rPr>
        <w:t>………………………</w:t>
      </w:r>
    </w:p>
    <w:p w:rsidR="00830345" w:rsidRPr="00172E1B" w:rsidRDefault="00E3387B" w:rsidP="00172E1B">
      <w:pPr>
        <w:pStyle w:val="Podnadpis"/>
        <w:tabs>
          <w:tab w:val="left" w:pos="1843"/>
        </w:tabs>
        <w:ind w:firstLine="360"/>
        <w:jc w:val="both"/>
        <w:rPr>
          <w:b w:val="0"/>
          <w:bCs w:val="0"/>
        </w:rPr>
      </w:pPr>
      <w:r>
        <w:rPr>
          <w:b w:val="0"/>
          <w:bCs w:val="0"/>
        </w:rPr>
        <w:t>Zastoupený:</w:t>
      </w:r>
      <w:r>
        <w:rPr>
          <w:b w:val="0"/>
          <w:bCs w:val="0"/>
        </w:rPr>
        <w:tab/>
      </w:r>
      <w:r w:rsidR="00172E1B" w:rsidRPr="00172E1B">
        <w:rPr>
          <w:b w:val="0"/>
          <w:szCs w:val="16"/>
          <w:highlight w:val="yellow"/>
        </w:rPr>
        <w:t>………………………</w:t>
      </w:r>
    </w:p>
    <w:p w:rsidR="00830345" w:rsidRPr="00172E1B" w:rsidRDefault="00E3387B" w:rsidP="00172E1B">
      <w:pPr>
        <w:pStyle w:val="Podnadpis"/>
        <w:tabs>
          <w:tab w:val="left" w:pos="1843"/>
        </w:tabs>
        <w:ind w:firstLine="360"/>
        <w:jc w:val="both"/>
        <w:rPr>
          <w:b w:val="0"/>
          <w:bCs w:val="0"/>
        </w:rPr>
      </w:pPr>
      <w:r w:rsidRPr="00172E1B">
        <w:rPr>
          <w:b w:val="0"/>
          <w:bCs w:val="0"/>
        </w:rPr>
        <w:t>IČ:</w:t>
      </w:r>
      <w:r w:rsidRPr="00172E1B">
        <w:rPr>
          <w:b w:val="0"/>
          <w:bCs w:val="0"/>
        </w:rPr>
        <w:tab/>
      </w:r>
      <w:r w:rsidR="00172E1B" w:rsidRPr="00172E1B">
        <w:rPr>
          <w:b w:val="0"/>
          <w:szCs w:val="16"/>
          <w:highlight w:val="yellow"/>
        </w:rPr>
        <w:t>………………………</w:t>
      </w:r>
    </w:p>
    <w:p w:rsidR="00E3387B" w:rsidRPr="00172E1B" w:rsidRDefault="00E3387B" w:rsidP="00172E1B">
      <w:pPr>
        <w:pStyle w:val="Podnadpis"/>
        <w:tabs>
          <w:tab w:val="left" w:pos="1843"/>
        </w:tabs>
        <w:ind w:firstLine="360"/>
        <w:jc w:val="both"/>
        <w:rPr>
          <w:b w:val="0"/>
          <w:bCs w:val="0"/>
        </w:rPr>
      </w:pPr>
      <w:r w:rsidRPr="00172E1B">
        <w:rPr>
          <w:b w:val="0"/>
          <w:bCs w:val="0"/>
        </w:rPr>
        <w:t>DIČ:</w:t>
      </w:r>
      <w:r w:rsidRPr="00172E1B">
        <w:rPr>
          <w:b w:val="0"/>
          <w:bCs w:val="0"/>
        </w:rPr>
        <w:tab/>
      </w:r>
      <w:r w:rsidR="00172E1B" w:rsidRPr="00172E1B">
        <w:rPr>
          <w:b w:val="0"/>
          <w:szCs w:val="16"/>
          <w:highlight w:val="yellow"/>
        </w:rPr>
        <w:t>………………………</w:t>
      </w:r>
    </w:p>
    <w:p w:rsidR="00E3387B" w:rsidRPr="00172E1B" w:rsidRDefault="00E3387B" w:rsidP="00172E1B">
      <w:pPr>
        <w:pStyle w:val="Podnadpis"/>
        <w:tabs>
          <w:tab w:val="left" w:pos="1843"/>
        </w:tabs>
        <w:ind w:firstLine="360"/>
        <w:jc w:val="both"/>
        <w:rPr>
          <w:b w:val="0"/>
          <w:bCs w:val="0"/>
        </w:rPr>
      </w:pPr>
      <w:r w:rsidRPr="00172E1B">
        <w:rPr>
          <w:b w:val="0"/>
          <w:bCs w:val="0"/>
        </w:rPr>
        <w:t>Bank</w:t>
      </w:r>
      <w:r w:rsidR="005A7F43">
        <w:rPr>
          <w:b w:val="0"/>
          <w:bCs w:val="0"/>
        </w:rPr>
        <w:t>.</w:t>
      </w:r>
      <w:r w:rsidRPr="00172E1B">
        <w:rPr>
          <w:b w:val="0"/>
          <w:bCs w:val="0"/>
        </w:rPr>
        <w:t xml:space="preserve"> spoj</w:t>
      </w:r>
      <w:r w:rsidR="005A7F43">
        <w:rPr>
          <w:b w:val="0"/>
          <w:bCs w:val="0"/>
        </w:rPr>
        <w:t>ení:</w:t>
      </w:r>
      <w:r w:rsidR="005A7F43">
        <w:rPr>
          <w:b w:val="0"/>
          <w:bCs w:val="0"/>
        </w:rPr>
        <w:tab/>
      </w:r>
      <w:r w:rsidR="00172E1B" w:rsidRPr="00172E1B">
        <w:rPr>
          <w:b w:val="0"/>
          <w:szCs w:val="16"/>
          <w:highlight w:val="yellow"/>
        </w:rPr>
        <w:t>………………………</w:t>
      </w:r>
    </w:p>
    <w:p w:rsidR="00E3387B" w:rsidRPr="00172E1B" w:rsidRDefault="00E3387B" w:rsidP="00172E1B">
      <w:pPr>
        <w:pStyle w:val="Podnadpis"/>
        <w:tabs>
          <w:tab w:val="left" w:pos="1843"/>
        </w:tabs>
        <w:ind w:firstLine="360"/>
        <w:jc w:val="both"/>
        <w:rPr>
          <w:b w:val="0"/>
          <w:bCs w:val="0"/>
        </w:rPr>
      </w:pPr>
      <w:r w:rsidRPr="00172E1B">
        <w:rPr>
          <w:b w:val="0"/>
          <w:bCs w:val="0"/>
        </w:rPr>
        <w:t xml:space="preserve">Č. účtu: </w:t>
      </w:r>
      <w:r w:rsidRPr="00172E1B">
        <w:rPr>
          <w:b w:val="0"/>
          <w:bCs w:val="0"/>
        </w:rPr>
        <w:tab/>
      </w:r>
      <w:r w:rsidR="00172E1B" w:rsidRPr="00172E1B">
        <w:rPr>
          <w:b w:val="0"/>
          <w:szCs w:val="16"/>
          <w:highlight w:val="yellow"/>
        </w:rPr>
        <w:t>………………………</w:t>
      </w:r>
    </w:p>
    <w:p w:rsidR="005A7F43" w:rsidRPr="005A7F43" w:rsidRDefault="005A7F43" w:rsidP="00172E1B">
      <w:pPr>
        <w:pStyle w:val="Podnadpis"/>
        <w:tabs>
          <w:tab w:val="left" w:pos="1843"/>
        </w:tabs>
        <w:ind w:firstLine="360"/>
        <w:jc w:val="both"/>
        <w:rPr>
          <w:b w:val="0"/>
          <w:bCs w:val="0"/>
        </w:rPr>
      </w:pPr>
      <w:r>
        <w:rPr>
          <w:b w:val="0"/>
          <w:bCs w:val="0"/>
        </w:rPr>
        <w:t>Kont. osoba:</w:t>
      </w:r>
      <w:r>
        <w:rPr>
          <w:b w:val="0"/>
          <w:bCs w:val="0"/>
        </w:rPr>
        <w:tab/>
      </w:r>
      <w:r w:rsidRPr="005A7F43">
        <w:rPr>
          <w:b w:val="0"/>
          <w:szCs w:val="16"/>
          <w:highlight w:val="yellow"/>
        </w:rPr>
        <w:t>………………………</w:t>
      </w:r>
    </w:p>
    <w:p w:rsidR="00E3387B" w:rsidRDefault="00E3387B" w:rsidP="00172E1B">
      <w:pPr>
        <w:pStyle w:val="Podnadpis"/>
        <w:tabs>
          <w:tab w:val="left" w:pos="1843"/>
        </w:tabs>
        <w:ind w:firstLine="360"/>
        <w:jc w:val="both"/>
        <w:rPr>
          <w:b w:val="0"/>
          <w:bCs w:val="0"/>
        </w:rPr>
      </w:pPr>
      <w:r w:rsidRPr="00172E1B">
        <w:rPr>
          <w:b w:val="0"/>
          <w:bCs w:val="0"/>
        </w:rPr>
        <w:t>Tel./fax:</w:t>
      </w:r>
      <w:r w:rsidRPr="00172E1B">
        <w:rPr>
          <w:b w:val="0"/>
          <w:bCs w:val="0"/>
        </w:rPr>
        <w:tab/>
      </w:r>
      <w:r w:rsidR="00172E1B" w:rsidRPr="00172E1B">
        <w:rPr>
          <w:b w:val="0"/>
          <w:szCs w:val="16"/>
          <w:highlight w:val="yellow"/>
        </w:rPr>
        <w:t>………………………</w:t>
      </w:r>
    </w:p>
    <w:p w:rsidR="00A102FC" w:rsidRDefault="00A102FC" w:rsidP="00172E1B">
      <w:pPr>
        <w:pStyle w:val="Nzev"/>
        <w:spacing w:before="0" w:after="0"/>
        <w:jc w:val="both"/>
        <w:outlineLvl w:val="9"/>
        <w:rPr>
          <w:rFonts w:ascii="Times New Roman" w:hAnsi="Times New Roman" w:cs="Times New Roman"/>
          <w:smallCaps/>
          <w:kern w:val="0"/>
          <w:sz w:val="24"/>
          <w:szCs w:val="20"/>
        </w:rPr>
      </w:pPr>
    </w:p>
    <w:p w:rsidR="00A102FC" w:rsidRDefault="00A102FC" w:rsidP="00172E1B">
      <w:pPr>
        <w:pStyle w:val="Nzev"/>
        <w:spacing w:before="0" w:after="0"/>
        <w:jc w:val="both"/>
        <w:outlineLvl w:val="9"/>
        <w:rPr>
          <w:rFonts w:ascii="Times New Roman" w:hAnsi="Times New Roman" w:cs="Times New Roman"/>
          <w:smallCaps/>
          <w:kern w:val="0"/>
          <w:sz w:val="24"/>
          <w:szCs w:val="20"/>
        </w:rPr>
      </w:pPr>
    </w:p>
    <w:p w:rsidR="00E3387B" w:rsidRDefault="00E3387B" w:rsidP="00172E1B">
      <w:pPr>
        <w:spacing w:before="0"/>
        <w:rPr>
          <w:rFonts w:ascii="Times New Roman" w:hAnsi="Times New Roman"/>
          <w:b/>
          <w:bCs/>
          <w:spacing w:val="200"/>
          <w:sz w:val="24"/>
          <w:szCs w:val="16"/>
        </w:rPr>
      </w:pPr>
    </w:p>
    <w:p w:rsidR="00E3387B" w:rsidRDefault="00E3387B" w:rsidP="00172E1B">
      <w:pPr>
        <w:pStyle w:val="Podnadpis"/>
        <w:numPr>
          <w:ilvl w:val="0"/>
          <w:numId w:val="19"/>
        </w:numPr>
        <w:tabs>
          <w:tab w:val="left" w:pos="2835"/>
        </w:tabs>
        <w:jc w:val="both"/>
        <w:rPr>
          <w:b w:val="0"/>
          <w:bCs w:val="0"/>
        </w:rPr>
      </w:pPr>
      <w:r>
        <w:rPr>
          <w:b w:val="0"/>
          <w:bCs w:val="0"/>
          <w:u w:val="single"/>
        </w:rPr>
        <w:t>Objednatel:</w:t>
      </w:r>
    </w:p>
    <w:p w:rsidR="00E3387B" w:rsidRDefault="00172E1B" w:rsidP="00172E1B">
      <w:pPr>
        <w:pStyle w:val="Podnadpis"/>
        <w:ind w:left="714" w:hanging="357"/>
        <w:jc w:val="both"/>
        <w:rPr>
          <w:b w:val="0"/>
          <w:bCs w:val="0"/>
        </w:rPr>
      </w:pPr>
      <w:r w:rsidRPr="00172E1B">
        <w:rPr>
          <w:bCs w:val="0"/>
        </w:rPr>
        <w:t>Dopravní podnik Ostrava a.s.,</w:t>
      </w:r>
      <w:r>
        <w:rPr>
          <w:b w:val="0"/>
          <w:bCs w:val="0"/>
        </w:rPr>
        <w:t xml:space="preserve"> </w:t>
      </w:r>
      <w:r w:rsidR="006E452E">
        <w:rPr>
          <w:b w:val="0"/>
          <w:bCs w:val="0"/>
        </w:rPr>
        <w:t xml:space="preserve">Poděbradova 494/2, </w:t>
      </w:r>
      <w:r>
        <w:rPr>
          <w:b w:val="0"/>
          <w:bCs w:val="0"/>
        </w:rPr>
        <w:t xml:space="preserve">Moravská Ostrava, </w:t>
      </w:r>
      <w:r w:rsidR="006E452E">
        <w:rPr>
          <w:b w:val="0"/>
          <w:bCs w:val="0"/>
        </w:rPr>
        <w:t>702 00</w:t>
      </w:r>
      <w:r>
        <w:rPr>
          <w:b w:val="0"/>
          <w:bCs w:val="0"/>
        </w:rPr>
        <w:t xml:space="preserve"> Ostrava</w:t>
      </w:r>
    </w:p>
    <w:p w:rsidR="00E3387B" w:rsidRDefault="00E3387B" w:rsidP="00172E1B">
      <w:pPr>
        <w:pStyle w:val="Podnadpis"/>
        <w:ind w:left="714" w:hanging="357"/>
        <w:jc w:val="both"/>
        <w:rPr>
          <w:b w:val="0"/>
          <w:bCs w:val="0"/>
        </w:rPr>
      </w:pPr>
      <w:r>
        <w:rPr>
          <w:b w:val="0"/>
          <w:bCs w:val="0"/>
        </w:rPr>
        <w:t>Zápis v OR u Krajského soudu v</w:t>
      </w:r>
      <w:r>
        <w:t> </w:t>
      </w:r>
      <w:r>
        <w:rPr>
          <w:b w:val="0"/>
          <w:bCs w:val="0"/>
        </w:rPr>
        <w:t xml:space="preserve"> Ostravě, oddíl B, vložka 1104</w:t>
      </w:r>
    </w:p>
    <w:p w:rsidR="00E3387B" w:rsidRDefault="00172E1B" w:rsidP="00172E1B">
      <w:pPr>
        <w:pStyle w:val="Podnadpis"/>
        <w:tabs>
          <w:tab w:val="left" w:pos="1843"/>
          <w:tab w:val="left" w:pos="2835"/>
        </w:tabs>
        <w:ind w:left="714" w:hanging="357"/>
        <w:jc w:val="both"/>
        <w:rPr>
          <w:b w:val="0"/>
          <w:bCs w:val="0"/>
        </w:rPr>
      </w:pPr>
      <w:r>
        <w:rPr>
          <w:b w:val="0"/>
          <w:bCs w:val="0"/>
        </w:rPr>
        <w:t xml:space="preserve">Zastoupený: </w:t>
      </w:r>
      <w:r>
        <w:rPr>
          <w:b w:val="0"/>
          <w:bCs w:val="0"/>
        </w:rPr>
        <w:tab/>
      </w:r>
      <w:r w:rsidR="00F14742">
        <w:rPr>
          <w:b w:val="0"/>
          <w:bCs w:val="0"/>
        </w:rPr>
        <w:t>Milošem Hnilicou,</w:t>
      </w:r>
      <w:r w:rsidR="008F217F">
        <w:rPr>
          <w:b w:val="0"/>
          <w:bCs w:val="0"/>
        </w:rPr>
        <w:t xml:space="preserve"> </w:t>
      </w:r>
      <w:r w:rsidR="00F14742">
        <w:rPr>
          <w:b w:val="0"/>
          <w:bCs w:val="0"/>
          <w:sz w:val="23"/>
          <w:szCs w:val="23"/>
        </w:rPr>
        <w:t xml:space="preserve">ředitelem </w:t>
      </w:r>
      <w:r w:rsidR="00FA230E">
        <w:rPr>
          <w:b w:val="0"/>
          <w:bCs w:val="0"/>
          <w:sz w:val="23"/>
          <w:szCs w:val="23"/>
        </w:rPr>
        <w:t xml:space="preserve">úseku </w:t>
      </w:r>
      <w:r w:rsidR="00F14742">
        <w:rPr>
          <w:b w:val="0"/>
          <w:bCs w:val="0"/>
          <w:sz w:val="23"/>
          <w:szCs w:val="23"/>
        </w:rPr>
        <w:t>nákupu a služeb</w:t>
      </w:r>
      <w:r w:rsidR="00414517" w:rsidRPr="00D13EDB">
        <w:rPr>
          <w:b w:val="0"/>
          <w:bCs w:val="0"/>
          <w:sz w:val="23"/>
          <w:szCs w:val="23"/>
        </w:rPr>
        <w:t xml:space="preserve"> </w:t>
      </w:r>
    </w:p>
    <w:p w:rsidR="00E3387B" w:rsidRDefault="00E3387B" w:rsidP="00172E1B">
      <w:pPr>
        <w:pStyle w:val="Podnadpis"/>
        <w:tabs>
          <w:tab w:val="left" w:pos="1843"/>
        </w:tabs>
        <w:ind w:left="357"/>
        <w:jc w:val="both"/>
        <w:rPr>
          <w:b w:val="0"/>
          <w:bCs w:val="0"/>
        </w:rPr>
      </w:pPr>
      <w:r>
        <w:rPr>
          <w:b w:val="0"/>
          <w:bCs w:val="0"/>
        </w:rPr>
        <w:t>IČ:</w:t>
      </w:r>
      <w:r w:rsidR="00172E1B">
        <w:rPr>
          <w:b w:val="0"/>
          <w:bCs w:val="0"/>
        </w:rPr>
        <w:tab/>
      </w:r>
      <w:r>
        <w:rPr>
          <w:b w:val="0"/>
          <w:bCs w:val="0"/>
        </w:rPr>
        <w:t>61974757</w:t>
      </w:r>
    </w:p>
    <w:p w:rsidR="00E3387B" w:rsidRDefault="00E3387B" w:rsidP="00172E1B">
      <w:pPr>
        <w:pStyle w:val="Podnadpis"/>
        <w:tabs>
          <w:tab w:val="left" w:pos="1843"/>
        </w:tabs>
        <w:ind w:left="357"/>
        <w:jc w:val="both"/>
        <w:rPr>
          <w:b w:val="0"/>
          <w:bCs w:val="0"/>
        </w:rPr>
      </w:pPr>
      <w:r>
        <w:rPr>
          <w:b w:val="0"/>
          <w:bCs w:val="0"/>
        </w:rPr>
        <w:t>DIČ:</w:t>
      </w:r>
      <w:r>
        <w:rPr>
          <w:b w:val="0"/>
          <w:bCs w:val="0"/>
        </w:rPr>
        <w:tab/>
        <w:t>CZ619</w:t>
      </w:r>
      <w:r w:rsidR="00284F40">
        <w:rPr>
          <w:b w:val="0"/>
          <w:bCs w:val="0"/>
        </w:rPr>
        <w:t>7</w:t>
      </w:r>
      <w:r>
        <w:rPr>
          <w:b w:val="0"/>
          <w:bCs w:val="0"/>
        </w:rPr>
        <w:t>4757, plátce DPH</w:t>
      </w:r>
    </w:p>
    <w:p w:rsidR="005D7F51" w:rsidRDefault="005A7F43" w:rsidP="005A7F43">
      <w:pPr>
        <w:pStyle w:val="Podnadpis"/>
        <w:tabs>
          <w:tab w:val="left" w:pos="1843"/>
        </w:tabs>
        <w:ind w:left="357"/>
        <w:jc w:val="both"/>
        <w:rPr>
          <w:b w:val="0"/>
          <w:bCs w:val="0"/>
        </w:rPr>
      </w:pPr>
      <w:r>
        <w:rPr>
          <w:b w:val="0"/>
          <w:bCs w:val="0"/>
        </w:rPr>
        <w:t>Bank.</w:t>
      </w:r>
      <w:r w:rsidR="006E452E">
        <w:rPr>
          <w:b w:val="0"/>
          <w:bCs w:val="0"/>
        </w:rPr>
        <w:t xml:space="preserve"> </w:t>
      </w:r>
      <w:r w:rsidR="00C5074D">
        <w:rPr>
          <w:b w:val="0"/>
          <w:bCs w:val="0"/>
        </w:rPr>
        <w:t>spojení</w:t>
      </w:r>
      <w:r>
        <w:rPr>
          <w:b w:val="0"/>
          <w:bCs w:val="0"/>
        </w:rPr>
        <w:t>:</w:t>
      </w:r>
      <w:r>
        <w:rPr>
          <w:b w:val="0"/>
          <w:bCs w:val="0"/>
        </w:rPr>
        <w:tab/>
        <w:t>Komerční banka Ostrava</w:t>
      </w:r>
    </w:p>
    <w:p w:rsidR="00E3387B" w:rsidRDefault="005A7F43" w:rsidP="005A7F43">
      <w:pPr>
        <w:pStyle w:val="Podnadpis"/>
        <w:tabs>
          <w:tab w:val="left" w:pos="1843"/>
        </w:tabs>
        <w:ind w:left="357"/>
        <w:jc w:val="both"/>
        <w:rPr>
          <w:b w:val="0"/>
          <w:bCs w:val="0"/>
        </w:rPr>
      </w:pPr>
      <w:r>
        <w:rPr>
          <w:b w:val="0"/>
          <w:bCs w:val="0"/>
        </w:rPr>
        <w:t>Č</w:t>
      </w:r>
      <w:r w:rsidR="00436533">
        <w:rPr>
          <w:b w:val="0"/>
          <w:bCs w:val="0"/>
        </w:rPr>
        <w:t>. účtu:</w:t>
      </w:r>
      <w:r>
        <w:rPr>
          <w:b w:val="0"/>
          <w:bCs w:val="0"/>
        </w:rPr>
        <w:tab/>
      </w:r>
      <w:r w:rsidR="00D95717">
        <w:rPr>
          <w:b w:val="0"/>
          <w:bCs w:val="0"/>
        </w:rPr>
        <w:t>5708761/0100</w:t>
      </w:r>
    </w:p>
    <w:p w:rsidR="00511B01" w:rsidRDefault="005A7F43" w:rsidP="00172E1B">
      <w:pPr>
        <w:pStyle w:val="Podnadpis"/>
        <w:tabs>
          <w:tab w:val="left" w:pos="1843"/>
        </w:tabs>
        <w:ind w:left="357"/>
        <w:jc w:val="both"/>
        <w:rPr>
          <w:b w:val="0"/>
          <w:bCs w:val="0"/>
        </w:rPr>
      </w:pPr>
      <w:r>
        <w:rPr>
          <w:b w:val="0"/>
          <w:bCs w:val="0"/>
        </w:rPr>
        <w:t>Kont.</w:t>
      </w:r>
      <w:r w:rsidR="00511B01">
        <w:rPr>
          <w:b w:val="0"/>
          <w:bCs w:val="0"/>
        </w:rPr>
        <w:t xml:space="preserve"> osoba:</w:t>
      </w:r>
      <w:r w:rsidR="00511B01">
        <w:rPr>
          <w:b w:val="0"/>
          <w:bCs w:val="0"/>
        </w:rPr>
        <w:tab/>
      </w:r>
      <w:r w:rsidR="00591E57">
        <w:rPr>
          <w:b w:val="0"/>
          <w:bCs w:val="0"/>
        </w:rPr>
        <w:t>Ing. Eva Kubíčková</w:t>
      </w:r>
      <w:r w:rsidR="008B7C37">
        <w:rPr>
          <w:b w:val="0"/>
          <w:bCs w:val="0"/>
        </w:rPr>
        <w:t>, vedoucí odboru služby</w:t>
      </w:r>
    </w:p>
    <w:p w:rsidR="00511B01" w:rsidRDefault="005A7F43" w:rsidP="005A7F43">
      <w:pPr>
        <w:pStyle w:val="Podnadpis"/>
        <w:tabs>
          <w:tab w:val="left" w:pos="1843"/>
        </w:tabs>
        <w:ind w:left="357"/>
        <w:jc w:val="both"/>
        <w:rPr>
          <w:b w:val="0"/>
          <w:bCs w:val="0"/>
        </w:rPr>
      </w:pPr>
      <w:r>
        <w:rPr>
          <w:b w:val="0"/>
          <w:bCs w:val="0"/>
        </w:rPr>
        <w:t>Tel./fax::</w:t>
      </w:r>
      <w:r>
        <w:rPr>
          <w:b w:val="0"/>
          <w:bCs w:val="0"/>
        </w:rPr>
        <w:tab/>
      </w:r>
      <w:r w:rsidR="00591E57">
        <w:rPr>
          <w:b w:val="0"/>
          <w:bCs w:val="0"/>
        </w:rPr>
        <w:t xml:space="preserve">597401500 </w:t>
      </w:r>
      <w:r>
        <w:rPr>
          <w:b w:val="0"/>
          <w:bCs w:val="0"/>
        </w:rPr>
        <w:t xml:space="preserve">/ </w:t>
      </w:r>
      <w:r w:rsidR="00E3387B">
        <w:rPr>
          <w:b w:val="0"/>
          <w:bCs w:val="0"/>
        </w:rPr>
        <w:t>59740</w:t>
      </w:r>
      <w:r w:rsidR="001B63A5">
        <w:rPr>
          <w:b w:val="0"/>
          <w:bCs w:val="0"/>
        </w:rPr>
        <w:t>1095</w:t>
      </w:r>
    </w:p>
    <w:p w:rsidR="002758AF" w:rsidRDefault="002758AF">
      <w:pPr>
        <w:pStyle w:val="Podnadpis"/>
        <w:jc w:val="both"/>
        <w:rPr>
          <w:b w:val="0"/>
          <w:bCs w:val="0"/>
        </w:rPr>
      </w:pPr>
    </w:p>
    <w:p w:rsidR="00A102FC" w:rsidRDefault="00A102FC">
      <w:pPr>
        <w:pStyle w:val="Podnadpis"/>
        <w:jc w:val="both"/>
        <w:rPr>
          <w:b w:val="0"/>
          <w:bCs w:val="0"/>
        </w:rPr>
      </w:pPr>
    </w:p>
    <w:p w:rsidR="006745B7" w:rsidRDefault="006745B7">
      <w:pPr>
        <w:pStyle w:val="Podnadpis"/>
        <w:jc w:val="both"/>
        <w:rPr>
          <w:b w:val="0"/>
          <w:bCs w:val="0"/>
        </w:rPr>
      </w:pPr>
    </w:p>
    <w:p w:rsidR="00E3387B" w:rsidRPr="002758AF" w:rsidRDefault="002758AF" w:rsidP="002758AF">
      <w:pPr>
        <w:spacing w:before="0"/>
        <w:jc w:val="center"/>
        <w:rPr>
          <w:rFonts w:ascii="Times New Roman" w:hAnsi="Times New Roman"/>
          <w:b/>
          <w:sz w:val="24"/>
          <w:szCs w:val="16"/>
        </w:rPr>
      </w:pPr>
      <w:r w:rsidRPr="002758AF">
        <w:rPr>
          <w:rFonts w:ascii="Times New Roman" w:hAnsi="Times New Roman"/>
          <w:b/>
          <w:sz w:val="24"/>
          <w:szCs w:val="16"/>
        </w:rPr>
        <w:t>I.</w:t>
      </w:r>
    </w:p>
    <w:p w:rsidR="002758AF" w:rsidRDefault="002758AF" w:rsidP="002758AF">
      <w:pPr>
        <w:spacing w:before="0"/>
        <w:jc w:val="center"/>
        <w:rPr>
          <w:rFonts w:ascii="Times New Roman" w:hAnsi="Times New Roman"/>
          <w:b/>
          <w:sz w:val="24"/>
          <w:szCs w:val="16"/>
        </w:rPr>
      </w:pPr>
      <w:r w:rsidRPr="002758AF">
        <w:rPr>
          <w:rFonts w:ascii="Times New Roman" w:hAnsi="Times New Roman"/>
          <w:b/>
          <w:sz w:val="24"/>
          <w:szCs w:val="16"/>
        </w:rPr>
        <w:t>Předmět smlouvy</w:t>
      </w:r>
    </w:p>
    <w:p w:rsidR="009B7345" w:rsidRDefault="002758AF" w:rsidP="00A102FC">
      <w:pPr>
        <w:tabs>
          <w:tab w:val="left" w:pos="4395"/>
        </w:tabs>
        <w:spacing w:before="240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>Předmětem této smlouvy je úprava práv a povinností smluvních stran v souvislosti</w:t>
      </w:r>
      <w:r w:rsidR="00E3387B">
        <w:rPr>
          <w:rFonts w:ascii="Times New Roman" w:hAnsi="Times New Roman"/>
          <w:sz w:val="24"/>
          <w:szCs w:val="16"/>
        </w:rPr>
        <w:t xml:space="preserve"> s umístěním </w:t>
      </w:r>
      <w:r w:rsidR="00AB067A">
        <w:rPr>
          <w:rFonts w:ascii="Times New Roman" w:hAnsi="Times New Roman"/>
          <w:sz w:val="24"/>
          <w:szCs w:val="16"/>
        </w:rPr>
        <w:t>2</w:t>
      </w:r>
      <w:r w:rsidR="00875774">
        <w:rPr>
          <w:rFonts w:ascii="Times New Roman" w:hAnsi="Times New Roman"/>
          <w:sz w:val="24"/>
          <w:szCs w:val="16"/>
        </w:rPr>
        <w:t>2</w:t>
      </w:r>
      <w:r w:rsidR="00D91644">
        <w:rPr>
          <w:rFonts w:ascii="Times New Roman" w:hAnsi="Times New Roman"/>
          <w:sz w:val="24"/>
          <w:szCs w:val="16"/>
        </w:rPr>
        <w:t xml:space="preserve"> </w:t>
      </w:r>
      <w:r w:rsidR="00E3387B">
        <w:rPr>
          <w:rFonts w:ascii="Times New Roman" w:hAnsi="Times New Roman"/>
          <w:sz w:val="24"/>
          <w:szCs w:val="16"/>
        </w:rPr>
        <w:t>potravin</w:t>
      </w:r>
      <w:r w:rsidR="00F14742">
        <w:rPr>
          <w:rFonts w:ascii="Times New Roman" w:hAnsi="Times New Roman"/>
          <w:sz w:val="24"/>
          <w:szCs w:val="16"/>
        </w:rPr>
        <w:t>ov</w:t>
      </w:r>
      <w:r w:rsidR="005D7F51">
        <w:rPr>
          <w:rFonts w:ascii="Times New Roman" w:hAnsi="Times New Roman"/>
          <w:sz w:val="24"/>
          <w:szCs w:val="16"/>
        </w:rPr>
        <w:t>ých</w:t>
      </w:r>
      <w:r w:rsidR="00E3387B">
        <w:rPr>
          <w:rFonts w:ascii="Times New Roman" w:hAnsi="Times New Roman"/>
          <w:sz w:val="24"/>
          <w:szCs w:val="16"/>
        </w:rPr>
        <w:t xml:space="preserve"> prodejních automatů (dále jen „potravin</w:t>
      </w:r>
      <w:r w:rsidR="00F14742">
        <w:rPr>
          <w:rFonts w:ascii="Times New Roman" w:hAnsi="Times New Roman"/>
          <w:sz w:val="24"/>
          <w:szCs w:val="16"/>
        </w:rPr>
        <w:t>ové</w:t>
      </w:r>
      <w:r w:rsidR="00E3387B">
        <w:rPr>
          <w:rFonts w:ascii="Times New Roman" w:hAnsi="Times New Roman"/>
          <w:sz w:val="24"/>
          <w:szCs w:val="16"/>
        </w:rPr>
        <w:t xml:space="preserve"> automaty“) </w:t>
      </w:r>
      <w:r>
        <w:rPr>
          <w:rFonts w:ascii="Times New Roman" w:hAnsi="Times New Roman"/>
          <w:sz w:val="24"/>
          <w:szCs w:val="16"/>
        </w:rPr>
        <w:t xml:space="preserve">společnosti </w:t>
      </w:r>
      <w:r w:rsidR="00830345" w:rsidRPr="002758AF">
        <w:rPr>
          <w:rFonts w:ascii="Times New Roman" w:hAnsi="Times New Roman"/>
          <w:sz w:val="24"/>
          <w:szCs w:val="16"/>
          <w:highlight w:val="yellow"/>
        </w:rPr>
        <w:t>………………………</w:t>
      </w:r>
      <w:r w:rsidR="00D91644">
        <w:rPr>
          <w:rFonts w:ascii="Times New Roman" w:hAnsi="Times New Roman"/>
          <w:sz w:val="24"/>
          <w:szCs w:val="16"/>
        </w:rPr>
        <w:t>(dále jen poskytovatel)</w:t>
      </w:r>
      <w:r w:rsidR="00E3387B">
        <w:rPr>
          <w:rFonts w:ascii="Times New Roman" w:hAnsi="Times New Roman"/>
          <w:sz w:val="24"/>
          <w:szCs w:val="16"/>
        </w:rPr>
        <w:t xml:space="preserve"> v provozních a obchodních prostorách </w:t>
      </w:r>
      <w:r w:rsidR="00D91644">
        <w:rPr>
          <w:rFonts w:ascii="Times New Roman" w:hAnsi="Times New Roman"/>
          <w:sz w:val="24"/>
          <w:szCs w:val="16"/>
        </w:rPr>
        <w:t xml:space="preserve">Dopravního podniku Ostrava a.s. (dále jen </w:t>
      </w:r>
      <w:r w:rsidR="00E220D0">
        <w:rPr>
          <w:rFonts w:ascii="Times New Roman" w:hAnsi="Times New Roman"/>
          <w:sz w:val="24"/>
          <w:szCs w:val="16"/>
        </w:rPr>
        <w:t>objednatel</w:t>
      </w:r>
      <w:r w:rsidR="00D91644">
        <w:rPr>
          <w:rFonts w:ascii="Times New Roman" w:hAnsi="Times New Roman"/>
          <w:sz w:val="24"/>
          <w:szCs w:val="16"/>
        </w:rPr>
        <w:t>)</w:t>
      </w:r>
      <w:r w:rsidR="00E220D0">
        <w:rPr>
          <w:rFonts w:ascii="Times New Roman" w:hAnsi="Times New Roman"/>
          <w:sz w:val="24"/>
          <w:szCs w:val="16"/>
        </w:rPr>
        <w:t>.</w:t>
      </w:r>
      <w:r w:rsidR="00E3387B">
        <w:rPr>
          <w:rFonts w:ascii="Times New Roman" w:hAnsi="Times New Roman"/>
          <w:sz w:val="24"/>
          <w:szCs w:val="16"/>
        </w:rPr>
        <w:t xml:space="preserve"> </w:t>
      </w:r>
    </w:p>
    <w:p w:rsidR="008B2252" w:rsidRDefault="006B148C" w:rsidP="00A102FC">
      <w:pPr>
        <w:tabs>
          <w:tab w:val="left" w:pos="4395"/>
        </w:tabs>
        <w:spacing w:before="240"/>
        <w:rPr>
          <w:rFonts w:ascii="Times New Roman" w:hAnsi="Times New Roman"/>
          <w:sz w:val="24"/>
          <w:szCs w:val="16"/>
        </w:rPr>
      </w:pPr>
      <w:r w:rsidRPr="006B148C">
        <w:rPr>
          <w:rFonts w:ascii="Times New Roman" w:hAnsi="Times New Roman"/>
          <w:sz w:val="24"/>
          <w:szCs w:val="16"/>
        </w:rPr>
        <w:t xml:space="preserve">Tato smlouva byla uzavřena v rámci výběrového řízení vedeného u Dopravního podniku Ostrava a.s. pod číslem </w:t>
      </w:r>
      <w:r w:rsidR="005D7F51" w:rsidRPr="005D7F51">
        <w:rPr>
          <w:rFonts w:ascii="Times New Roman" w:hAnsi="Times New Roman"/>
          <w:sz w:val="24"/>
          <w:szCs w:val="16"/>
        </w:rPr>
        <w:t>NSL-</w:t>
      </w:r>
      <w:r w:rsidR="00E93388">
        <w:rPr>
          <w:rFonts w:ascii="Times New Roman" w:hAnsi="Times New Roman"/>
          <w:sz w:val="24"/>
          <w:szCs w:val="16"/>
        </w:rPr>
        <w:t>03</w:t>
      </w:r>
      <w:r w:rsidR="005D7F51" w:rsidRPr="005D7F51">
        <w:rPr>
          <w:rFonts w:ascii="Times New Roman" w:hAnsi="Times New Roman"/>
          <w:sz w:val="24"/>
          <w:szCs w:val="16"/>
        </w:rPr>
        <w:t>-17-PŘ-Ku</w:t>
      </w:r>
      <w:r w:rsidR="00062504">
        <w:rPr>
          <w:rFonts w:ascii="Times New Roman" w:hAnsi="Times New Roman"/>
          <w:sz w:val="24"/>
          <w:szCs w:val="16"/>
        </w:rPr>
        <w:t>.</w:t>
      </w:r>
    </w:p>
    <w:p w:rsidR="00FE6217" w:rsidRDefault="00FE6217" w:rsidP="002758AF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FE6217" w:rsidRDefault="00FE6217" w:rsidP="002758AF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FE6217" w:rsidRDefault="00FE6217">
      <w:pPr>
        <w:spacing w:befor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758AF" w:rsidRPr="002758AF" w:rsidRDefault="002758AF" w:rsidP="002758AF">
      <w:pPr>
        <w:spacing w:before="0"/>
        <w:jc w:val="center"/>
        <w:rPr>
          <w:rFonts w:ascii="Times New Roman" w:hAnsi="Times New Roman"/>
          <w:b/>
          <w:sz w:val="24"/>
        </w:rPr>
      </w:pPr>
      <w:r w:rsidRPr="002758AF">
        <w:rPr>
          <w:rFonts w:ascii="Times New Roman" w:hAnsi="Times New Roman"/>
          <w:b/>
          <w:sz w:val="24"/>
        </w:rPr>
        <w:lastRenderedPageBreak/>
        <w:t>II.</w:t>
      </w:r>
    </w:p>
    <w:p w:rsidR="002758AF" w:rsidRPr="002758AF" w:rsidRDefault="008F217F" w:rsidP="008F217F">
      <w:pPr>
        <w:spacing w:before="0" w:after="2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Počet a u</w:t>
      </w:r>
      <w:r w:rsidR="002758AF" w:rsidRPr="002758AF">
        <w:rPr>
          <w:rFonts w:ascii="Times New Roman" w:hAnsi="Times New Roman"/>
          <w:b/>
          <w:sz w:val="24"/>
        </w:rPr>
        <w:t xml:space="preserve">místění </w:t>
      </w:r>
      <w:r w:rsidR="00E220D0" w:rsidRPr="002758AF">
        <w:rPr>
          <w:rFonts w:ascii="Times New Roman" w:hAnsi="Times New Roman"/>
          <w:b/>
          <w:sz w:val="24"/>
        </w:rPr>
        <w:t>automat</w:t>
      </w:r>
      <w:r w:rsidR="00E220D0">
        <w:rPr>
          <w:rFonts w:ascii="Times New Roman" w:hAnsi="Times New Roman"/>
          <w:b/>
          <w:sz w:val="24"/>
        </w:rPr>
        <w:t>ů</w:t>
      </w:r>
    </w:p>
    <w:p w:rsidR="008F217F" w:rsidRDefault="008F217F" w:rsidP="008F217F">
      <w:pPr>
        <w:tabs>
          <w:tab w:val="left" w:pos="6237"/>
        </w:tabs>
        <w:spacing w:before="0"/>
        <w:jc w:val="left"/>
        <w:rPr>
          <w:rFonts w:ascii="Times New Roman" w:hAnsi="Times New Roman"/>
          <w:sz w:val="24"/>
          <w:u w:val="single"/>
        </w:rPr>
      </w:pPr>
    </w:p>
    <w:p w:rsidR="00660C87" w:rsidRDefault="00E220D0" w:rsidP="008F217F">
      <w:pPr>
        <w:tabs>
          <w:tab w:val="left" w:pos="6237"/>
        </w:tabs>
        <w:spacing w:befor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Areál autobusy </w:t>
      </w:r>
      <w:r w:rsidR="00E3387B">
        <w:rPr>
          <w:rFonts w:ascii="Times New Roman" w:hAnsi="Times New Roman"/>
          <w:sz w:val="24"/>
          <w:u w:val="single"/>
        </w:rPr>
        <w:t>Hranečník:</w:t>
      </w:r>
      <w:r w:rsidR="00E3387B">
        <w:rPr>
          <w:rFonts w:ascii="Times New Roman" w:hAnsi="Times New Roman"/>
          <w:sz w:val="24"/>
        </w:rPr>
        <w:t xml:space="preserve"> </w:t>
      </w:r>
      <w:r w:rsidR="00E3387B">
        <w:rPr>
          <w:rFonts w:ascii="Times New Roman" w:hAnsi="Times New Roman"/>
          <w:sz w:val="24"/>
        </w:rPr>
        <w:tab/>
      </w:r>
      <w:r w:rsidR="00875774">
        <w:rPr>
          <w:rFonts w:ascii="Times New Roman" w:hAnsi="Times New Roman"/>
          <w:sz w:val="24"/>
        </w:rPr>
        <w:t>5</w:t>
      </w:r>
      <w:r w:rsidR="00D91644" w:rsidRPr="00660C87">
        <w:rPr>
          <w:rFonts w:ascii="Times New Roman" w:hAnsi="Times New Roman"/>
          <w:sz w:val="24"/>
        </w:rPr>
        <w:t xml:space="preserve"> potravin</w:t>
      </w:r>
      <w:r w:rsidR="00AC5FE6">
        <w:rPr>
          <w:rFonts w:ascii="Times New Roman" w:hAnsi="Times New Roman"/>
          <w:sz w:val="24"/>
        </w:rPr>
        <w:t>ov</w:t>
      </w:r>
      <w:r w:rsidR="0000535E">
        <w:rPr>
          <w:rFonts w:ascii="Times New Roman" w:hAnsi="Times New Roman"/>
          <w:sz w:val="24"/>
        </w:rPr>
        <w:t>ých</w:t>
      </w:r>
      <w:r w:rsidR="00D91644" w:rsidRPr="00660C87">
        <w:rPr>
          <w:rFonts w:ascii="Times New Roman" w:hAnsi="Times New Roman"/>
          <w:sz w:val="24"/>
        </w:rPr>
        <w:t xml:space="preserve"> automat</w:t>
      </w:r>
      <w:r w:rsidR="0000535E">
        <w:rPr>
          <w:rFonts w:ascii="Times New Roman" w:hAnsi="Times New Roman"/>
          <w:sz w:val="24"/>
        </w:rPr>
        <w:t>ů</w:t>
      </w:r>
    </w:p>
    <w:p w:rsidR="00E3387B" w:rsidRPr="00046131" w:rsidRDefault="00E3387B" w:rsidP="0000535E">
      <w:pPr>
        <w:tabs>
          <w:tab w:val="left" w:pos="2835"/>
        </w:tabs>
        <w:jc w:val="left"/>
        <w:rPr>
          <w:rFonts w:ascii="Times New Roman" w:hAnsi="Times New Roman"/>
          <w:sz w:val="24"/>
          <w:lang w:eastAsia="cs-CZ"/>
        </w:rPr>
      </w:pPr>
      <w:r>
        <w:rPr>
          <w:rFonts w:ascii="Times New Roman" w:hAnsi="Times New Roman"/>
          <w:sz w:val="24"/>
        </w:rPr>
        <w:t>chodba u dispečerů</w:t>
      </w:r>
      <w:r w:rsidR="00062504">
        <w:rPr>
          <w:rFonts w:ascii="Times New Roman" w:hAnsi="Times New Roman"/>
          <w:sz w:val="24"/>
        </w:rPr>
        <w:tab/>
      </w:r>
      <w:r w:rsidR="00AC5FE6" w:rsidRPr="00046131">
        <w:rPr>
          <w:rFonts w:ascii="Times New Roman" w:hAnsi="Times New Roman"/>
          <w:sz w:val="24"/>
        </w:rPr>
        <w:t xml:space="preserve">potravinový - </w:t>
      </w:r>
      <w:r w:rsidR="00567F7A" w:rsidRPr="00046131">
        <w:rPr>
          <w:rFonts w:ascii="Times New Roman" w:hAnsi="Times New Roman"/>
          <w:sz w:val="24"/>
        </w:rPr>
        <w:t>kávový automat</w:t>
      </w:r>
    </w:p>
    <w:p w:rsidR="00647966" w:rsidRPr="00046131" w:rsidRDefault="00C10DD8" w:rsidP="00062504">
      <w:pPr>
        <w:tabs>
          <w:tab w:val="left" w:pos="2835"/>
        </w:tabs>
        <w:spacing w:before="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c</w:t>
      </w:r>
      <w:r w:rsidR="008D62F0" w:rsidRPr="00046131">
        <w:rPr>
          <w:rFonts w:ascii="Times New Roman" w:hAnsi="Times New Roman"/>
          <w:sz w:val="24"/>
        </w:rPr>
        <w:t>hodba u dispečerů</w:t>
      </w:r>
      <w:r w:rsidR="008D62F0" w:rsidRPr="00046131">
        <w:rPr>
          <w:rFonts w:ascii="Times New Roman" w:hAnsi="Times New Roman"/>
          <w:sz w:val="24"/>
        </w:rPr>
        <w:tab/>
      </w:r>
      <w:r w:rsidR="00647966" w:rsidRPr="00046131">
        <w:rPr>
          <w:rFonts w:ascii="Times New Roman" w:hAnsi="Times New Roman"/>
          <w:sz w:val="24"/>
        </w:rPr>
        <w:t>potravinový automat</w:t>
      </w:r>
      <w:r w:rsidR="00074468" w:rsidRPr="00046131">
        <w:rPr>
          <w:rFonts w:ascii="Times New Roman" w:hAnsi="Times New Roman"/>
          <w:sz w:val="24"/>
        </w:rPr>
        <w:t xml:space="preserve"> na balené potraviny</w:t>
      </w:r>
    </w:p>
    <w:p w:rsidR="00875774" w:rsidRPr="00046131" w:rsidRDefault="00875774" w:rsidP="00875774">
      <w:pPr>
        <w:tabs>
          <w:tab w:val="left" w:pos="2835"/>
        </w:tabs>
        <w:spacing w:before="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chodba u dispečerů</w:t>
      </w:r>
      <w:r w:rsidRPr="00046131">
        <w:rPr>
          <w:rFonts w:ascii="Times New Roman" w:hAnsi="Times New Roman"/>
          <w:sz w:val="24"/>
        </w:rPr>
        <w:tab/>
        <w:t>potravinový - nápojový automat na kusové nápoje (1,5 l)</w:t>
      </w:r>
    </w:p>
    <w:p w:rsidR="00875774" w:rsidRPr="00046131" w:rsidRDefault="00875774" w:rsidP="00062504">
      <w:pPr>
        <w:tabs>
          <w:tab w:val="left" w:pos="2835"/>
        </w:tabs>
        <w:spacing w:before="0"/>
        <w:ind w:left="2835" w:hanging="2835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zdržovna řidičů</w:t>
      </w:r>
      <w:r w:rsidRPr="00046131">
        <w:rPr>
          <w:rFonts w:ascii="Times New Roman" w:hAnsi="Times New Roman"/>
          <w:sz w:val="24"/>
        </w:rPr>
        <w:tab/>
        <w:t>potravinový - kávový automat</w:t>
      </w:r>
    </w:p>
    <w:p w:rsidR="00AC1E9B" w:rsidRPr="008F217F" w:rsidRDefault="0039086E" w:rsidP="008F217F">
      <w:pPr>
        <w:tabs>
          <w:tab w:val="left" w:pos="2835"/>
        </w:tabs>
        <w:spacing w:before="0" w:after="240"/>
        <w:ind w:left="2835" w:hanging="2835"/>
        <w:rPr>
          <w:rFonts w:ascii="Times New Roman" w:hAnsi="Times New Roman"/>
          <w:i/>
          <w:sz w:val="22"/>
          <w:szCs w:val="22"/>
        </w:rPr>
      </w:pPr>
      <w:r w:rsidRPr="00046131">
        <w:rPr>
          <w:rFonts w:ascii="Times New Roman" w:hAnsi="Times New Roman"/>
          <w:sz w:val="24"/>
        </w:rPr>
        <w:t>jídelna</w:t>
      </w:r>
      <w:r w:rsidRPr="00046131">
        <w:rPr>
          <w:rFonts w:ascii="Times New Roman" w:hAnsi="Times New Roman"/>
          <w:sz w:val="24"/>
        </w:rPr>
        <w:tab/>
      </w:r>
      <w:r w:rsidR="008B1120" w:rsidRPr="00046131">
        <w:rPr>
          <w:rFonts w:ascii="Times New Roman" w:hAnsi="Times New Roman"/>
          <w:sz w:val="24"/>
        </w:rPr>
        <w:t>potravinový</w:t>
      </w:r>
      <w:r w:rsidR="00AC1E9B" w:rsidRPr="00046131">
        <w:rPr>
          <w:rFonts w:ascii="Times New Roman" w:hAnsi="Times New Roman"/>
          <w:sz w:val="24"/>
        </w:rPr>
        <w:t xml:space="preserve"> automat</w:t>
      </w:r>
      <w:r w:rsidR="00062504" w:rsidRPr="00046131">
        <w:rPr>
          <w:rFonts w:ascii="Times New Roman" w:hAnsi="Times New Roman"/>
          <w:sz w:val="24"/>
        </w:rPr>
        <w:t xml:space="preserve"> </w:t>
      </w:r>
      <w:r w:rsidR="00AC1E9B" w:rsidRPr="008F217F">
        <w:rPr>
          <w:rFonts w:ascii="Times New Roman" w:hAnsi="Times New Roman"/>
          <w:i/>
          <w:sz w:val="22"/>
          <w:szCs w:val="22"/>
        </w:rPr>
        <w:t>(kombinace</w:t>
      </w:r>
      <w:r w:rsidR="008B1120" w:rsidRPr="008F217F">
        <w:rPr>
          <w:rFonts w:ascii="Times New Roman" w:hAnsi="Times New Roman"/>
          <w:i/>
          <w:sz w:val="22"/>
          <w:szCs w:val="22"/>
        </w:rPr>
        <w:t xml:space="preserve"> nápojů</w:t>
      </w:r>
      <w:r w:rsidR="00AC1E9B" w:rsidRPr="008F217F">
        <w:rPr>
          <w:rFonts w:ascii="Times New Roman" w:hAnsi="Times New Roman"/>
          <w:i/>
          <w:sz w:val="22"/>
          <w:szCs w:val="22"/>
        </w:rPr>
        <w:t xml:space="preserve"> </w:t>
      </w:r>
      <w:r w:rsidR="00180FA3" w:rsidRPr="008F217F">
        <w:rPr>
          <w:rFonts w:ascii="Times New Roman" w:hAnsi="Times New Roman"/>
          <w:i/>
          <w:sz w:val="22"/>
          <w:szCs w:val="22"/>
        </w:rPr>
        <w:t>0,</w:t>
      </w:r>
      <w:r w:rsidRPr="008F217F">
        <w:rPr>
          <w:rFonts w:ascii="Times New Roman" w:hAnsi="Times New Roman"/>
          <w:i/>
          <w:sz w:val="22"/>
          <w:szCs w:val="22"/>
        </w:rPr>
        <w:t>5</w:t>
      </w:r>
      <w:r w:rsidR="00062504" w:rsidRPr="008F217F">
        <w:rPr>
          <w:rFonts w:ascii="Times New Roman" w:hAnsi="Times New Roman"/>
          <w:i/>
          <w:sz w:val="22"/>
          <w:szCs w:val="22"/>
        </w:rPr>
        <w:t xml:space="preserve"> </w:t>
      </w:r>
      <w:r w:rsidRPr="008F217F">
        <w:rPr>
          <w:rFonts w:ascii="Times New Roman" w:hAnsi="Times New Roman"/>
          <w:i/>
          <w:sz w:val="22"/>
          <w:szCs w:val="22"/>
        </w:rPr>
        <w:t xml:space="preserve">l a </w:t>
      </w:r>
      <w:r w:rsidR="00074468" w:rsidRPr="008F217F">
        <w:rPr>
          <w:rFonts w:ascii="Times New Roman" w:hAnsi="Times New Roman"/>
          <w:i/>
          <w:sz w:val="22"/>
          <w:szCs w:val="22"/>
        </w:rPr>
        <w:t>balených</w:t>
      </w:r>
      <w:r w:rsidR="00AC1E9B" w:rsidRPr="008F217F">
        <w:rPr>
          <w:rFonts w:ascii="Times New Roman" w:hAnsi="Times New Roman"/>
          <w:i/>
          <w:sz w:val="22"/>
          <w:szCs w:val="22"/>
        </w:rPr>
        <w:t xml:space="preserve"> </w:t>
      </w:r>
      <w:r w:rsidRPr="008F217F">
        <w:rPr>
          <w:rFonts w:ascii="Times New Roman" w:hAnsi="Times New Roman"/>
          <w:i/>
          <w:sz w:val="22"/>
          <w:szCs w:val="22"/>
        </w:rPr>
        <w:t>potravin)</w:t>
      </w:r>
    </w:p>
    <w:p w:rsidR="008F217F" w:rsidRDefault="008F217F" w:rsidP="008F217F">
      <w:pPr>
        <w:tabs>
          <w:tab w:val="left" w:pos="6237"/>
        </w:tabs>
        <w:spacing w:before="0"/>
        <w:rPr>
          <w:rFonts w:ascii="Times New Roman" w:hAnsi="Times New Roman"/>
          <w:sz w:val="24"/>
          <w:u w:val="single"/>
        </w:rPr>
      </w:pPr>
    </w:p>
    <w:p w:rsidR="009B7345" w:rsidRPr="00046131" w:rsidRDefault="00E220D0" w:rsidP="008F217F">
      <w:pPr>
        <w:tabs>
          <w:tab w:val="left" w:pos="6237"/>
        </w:tabs>
        <w:spacing w:before="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  <w:u w:val="single"/>
        </w:rPr>
        <w:t>Areál trolejbusy Ostrava</w:t>
      </w:r>
      <w:r w:rsidR="00E3387B" w:rsidRPr="00046131">
        <w:rPr>
          <w:rFonts w:ascii="Times New Roman" w:hAnsi="Times New Roman"/>
          <w:sz w:val="24"/>
          <w:u w:val="single"/>
        </w:rPr>
        <w:t>:</w:t>
      </w:r>
      <w:r w:rsidR="00E3387B" w:rsidRPr="00046131">
        <w:rPr>
          <w:rFonts w:ascii="Times New Roman" w:hAnsi="Times New Roman"/>
          <w:sz w:val="24"/>
        </w:rPr>
        <w:tab/>
      </w:r>
      <w:r w:rsidR="00D91644" w:rsidRPr="00046131">
        <w:rPr>
          <w:rFonts w:ascii="Times New Roman" w:hAnsi="Times New Roman"/>
          <w:sz w:val="24"/>
        </w:rPr>
        <w:t xml:space="preserve">3 </w:t>
      </w:r>
      <w:r w:rsidR="00AC5FE6" w:rsidRPr="00046131">
        <w:rPr>
          <w:rFonts w:ascii="Times New Roman" w:hAnsi="Times New Roman"/>
          <w:sz w:val="24"/>
        </w:rPr>
        <w:t xml:space="preserve">potravinové </w:t>
      </w:r>
      <w:r w:rsidR="00D91644" w:rsidRPr="00046131">
        <w:rPr>
          <w:rFonts w:ascii="Times New Roman" w:hAnsi="Times New Roman"/>
          <w:sz w:val="24"/>
        </w:rPr>
        <w:t>automaty</w:t>
      </w:r>
    </w:p>
    <w:p w:rsidR="00E3387B" w:rsidRPr="00046131" w:rsidRDefault="0000535E" w:rsidP="0000535E">
      <w:pPr>
        <w:tabs>
          <w:tab w:val="left" w:pos="2835"/>
        </w:tabs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v</w:t>
      </w:r>
      <w:r w:rsidR="00E3387B" w:rsidRPr="00046131">
        <w:rPr>
          <w:rFonts w:ascii="Times New Roman" w:hAnsi="Times New Roman"/>
          <w:sz w:val="24"/>
        </w:rPr>
        <w:t>estibul</w:t>
      </w:r>
      <w:r w:rsidRPr="00046131">
        <w:rPr>
          <w:rFonts w:ascii="Times New Roman" w:hAnsi="Times New Roman"/>
          <w:sz w:val="24"/>
        </w:rPr>
        <w:t xml:space="preserve"> u vrátnice</w:t>
      </w:r>
      <w:r w:rsidR="008D62F0" w:rsidRPr="00046131">
        <w:rPr>
          <w:rFonts w:ascii="Times New Roman" w:hAnsi="Times New Roman"/>
          <w:sz w:val="24"/>
        </w:rPr>
        <w:tab/>
      </w:r>
      <w:r w:rsidR="00062504" w:rsidRPr="00046131">
        <w:rPr>
          <w:rFonts w:ascii="Times New Roman" w:hAnsi="Times New Roman"/>
          <w:sz w:val="24"/>
        </w:rPr>
        <w:t>po</w:t>
      </w:r>
      <w:r w:rsidR="00074468" w:rsidRPr="00046131">
        <w:rPr>
          <w:rFonts w:ascii="Times New Roman" w:hAnsi="Times New Roman"/>
          <w:sz w:val="24"/>
        </w:rPr>
        <w:t xml:space="preserve">travinový </w:t>
      </w:r>
      <w:r w:rsidR="00C10DD8" w:rsidRPr="00046131">
        <w:rPr>
          <w:rFonts w:ascii="Times New Roman" w:hAnsi="Times New Roman"/>
          <w:sz w:val="24"/>
        </w:rPr>
        <w:t xml:space="preserve">nápojový automat na </w:t>
      </w:r>
      <w:r w:rsidR="00E220D0" w:rsidRPr="00046131">
        <w:rPr>
          <w:rFonts w:ascii="Times New Roman" w:hAnsi="Times New Roman"/>
          <w:sz w:val="24"/>
        </w:rPr>
        <w:t xml:space="preserve">kusové </w:t>
      </w:r>
      <w:r w:rsidR="00C10DD8" w:rsidRPr="00046131">
        <w:rPr>
          <w:rFonts w:ascii="Times New Roman" w:hAnsi="Times New Roman"/>
          <w:sz w:val="24"/>
        </w:rPr>
        <w:t>nápoje</w:t>
      </w:r>
      <w:r w:rsidR="00C10DD8" w:rsidRPr="00046131" w:rsidDel="00C10DD8">
        <w:rPr>
          <w:rFonts w:ascii="Times New Roman" w:hAnsi="Times New Roman"/>
          <w:sz w:val="24"/>
        </w:rPr>
        <w:t xml:space="preserve"> </w:t>
      </w:r>
      <w:r w:rsidR="001B57C2" w:rsidRPr="00046131">
        <w:rPr>
          <w:rFonts w:ascii="Times New Roman" w:hAnsi="Times New Roman"/>
          <w:sz w:val="24"/>
        </w:rPr>
        <w:t>(1,5</w:t>
      </w:r>
      <w:r w:rsidR="00180FA3" w:rsidRPr="00046131">
        <w:rPr>
          <w:rFonts w:ascii="Times New Roman" w:hAnsi="Times New Roman"/>
          <w:sz w:val="24"/>
        </w:rPr>
        <w:t xml:space="preserve"> l</w:t>
      </w:r>
      <w:r w:rsidR="001B57C2" w:rsidRPr="00046131">
        <w:rPr>
          <w:rFonts w:ascii="Times New Roman" w:hAnsi="Times New Roman"/>
          <w:sz w:val="24"/>
        </w:rPr>
        <w:t>)</w:t>
      </w:r>
    </w:p>
    <w:p w:rsidR="00647966" w:rsidRPr="008F217F" w:rsidRDefault="0000535E" w:rsidP="00062504">
      <w:pPr>
        <w:tabs>
          <w:tab w:val="left" w:pos="567"/>
          <w:tab w:val="left" w:pos="2127"/>
          <w:tab w:val="left" w:pos="2835"/>
          <w:tab w:val="left" w:pos="4253"/>
        </w:tabs>
        <w:spacing w:before="0"/>
        <w:ind w:left="2835" w:hanging="2835"/>
        <w:rPr>
          <w:rFonts w:ascii="Times New Roman" w:hAnsi="Times New Roman"/>
          <w:i/>
          <w:sz w:val="22"/>
          <w:szCs w:val="22"/>
        </w:rPr>
      </w:pPr>
      <w:r w:rsidRPr="00046131">
        <w:rPr>
          <w:rFonts w:ascii="Times New Roman" w:hAnsi="Times New Roman"/>
          <w:sz w:val="24"/>
        </w:rPr>
        <w:t>vestibul u vrátnice</w:t>
      </w:r>
      <w:r w:rsidR="00AC1E9B" w:rsidRPr="00046131">
        <w:rPr>
          <w:rFonts w:ascii="Times New Roman" w:hAnsi="Times New Roman"/>
          <w:sz w:val="24"/>
        </w:rPr>
        <w:tab/>
      </w:r>
      <w:r w:rsidR="00062504" w:rsidRPr="00046131">
        <w:rPr>
          <w:rFonts w:ascii="Times New Roman" w:hAnsi="Times New Roman"/>
          <w:sz w:val="24"/>
        </w:rPr>
        <w:tab/>
      </w:r>
      <w:r w:rsidR="00647966" w:rsidRPr="00046131">
        <w:rPr>
          <w:rFonts w:ascii="Times New Roman" w:hAnsi="Times New Roman"/>
          <w:sz w:val="24"/>
        </w:rPr>
        <w:t>potravinový automat</w:t>
      </w:r>
      <w:r w:rsidR="00074468" w:rsidRPr="00046131">
        <w:rPr>
          <w:rFonts w:ascii="Times New Roman" w:hAnsi="Times New Roman"/>
          <w:sz w:val="24"/>
        </w:rPr>
        <w:t xml:space="preserve"> </w:t>
      </w:r>
      <w:r w:rsidR="001B57C2" w:rsidRPr="008F217F">
        <w:rPr>
          <w:rFonts w:ascii="Times New Roman" w:hAnsi="Times New Roman"/>
          <w:i/>
          <w:sz w:val="22"/>
          <w:szCs w:val="22"/>
        </w:rPr>
        <w:t>(</w:t>
      </w:r>
      <w:r w:rsidR="006469DE" w:rsidRPr="008F217F">
        <w:rPr>
          <w:rFonts w:ascii="Times New Roman" w:hAnsi="Times New Roman"/>
          <w:i/>
          <w:sz w:val="22"/>
          <w:szCs w:val="22"/>
        </w:rPr>
        <w:t xml:space="preserve">kombinace nápojů </w:t>
      </w:r>
      <w:r w:rsidR="00180FA3" w:rsidRPr="008F217F">
        <w:rPr>
          <w:rFonts w:ascii="Times New Roman" w:hAnsi="Times New Roman"/>
          <w:i/>
          <w:sz w:val="22"/>
          <w:szCs w:val="22"/>
        </w:rPr>
        <w:t>0,</w:t>
      </w:r>
      <w:r w:rsidR="0039086E" w:rsidRPr="008F217F">
        <w:rPr>
          <w:rFonts w:ascii="Times New Roman" w:hAnsi="Times New Roman"/>
          <w:i/>
          <w:sz w:val="22"/>
          <w:szCs w:val="22"/>
        </w:rPr>
        <w:t xml:space="preserve">5 l a </w:t>
      </w:r>
      <w:r w:rsidR="00074468" w:rsidRPr="008F217F">
        <w:rPr>
          <w:rFonts w:ascii="Times New Roman" w:hAnsi="Times New Roman"/>
          <w:i/>
          <w:sz w:val="22"/>
          <w:szCs w:val="22"/>
        </w:rPr>
        <w:t xml:space="preserve">balených </w:t>
      </w:r>
      <w:r w:rsidR="0039086E" w:rsidRPr="008F217F">
        <w:rPr>
          <w:rFonts w:ascii="Times New Roman" w:hAnsi="Times New Roman"/>
          <w:i/>
          <w:sz w:val="22"/>
          <w:szCs w:val="22"/>
        </w:rPr>
        <w:t>potravin)</w:t>
      </w:r>
    </w:p>
    <w:p w:rsidR="00875774" w:rsidRPr="00046131" w:rsidRDefault="00875774" w:rsidP="008F217F">
      <w:pPr>
        <w:tabs>
          <w:tab w:val="left" w:pos="2835"/>
        </w:tabs>
        <w:spacing w:before="0" w:after="24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chodba</w:t>
      </w:r>
      <w:r w:rsidR="0000535E" w:rsidRPr="00046131">
        <w:rPr>
          <w:rFonts w:ascii="Times New Roman" w:hAnsi="Times New Roman"/>
          <w:sz w:val="24"/>
        </w:rPr>
        <w:t xml:space="preserve"> v přízemí budovy</w:t>
      </w:r>
      <w:r w:rsidRPr="00046131">
        <w:rPr>
          <w:rFonts w:ascii="Times New Roman" w:hAnsi="Times New Roman"/>
          <w:sz w:val="24"/>
        </w:rPr>
        <w:tab/>
        <w:t>potravinový - kávový automat</w:t>
      </w:r>
    </w:p>
    <w:p w:rsidR="001B63A5" w:rsidRPr="00046131" w:rsidRDefault="001B63A5" w:rsidP="00062504">
      <w:pPr>
        <w:tabs>
          <w:tab w:val="left" w:pos="2835"/>
        </w:tabs>
        <w:spacing w:before="0"/>
        <w:rPr>
          <w:rFonts w:ascii="Times New Roman" w:hAnsi="Times New Roman"/>
          <w:sz w:val="24"/>
        </w:rPr>
      </w:pPr>
    </w:p>
    <w:p w:rsidR="009B7345" w:rsidRPr="00046131" w:rsidRDefault="00E220D0" w:rsidP="008F217F">
      <w:pPr>
        <w:tabs>
          <w:tab w:val="left" w:pos="6237"/>
        </w:tabs>
        <w:spacing w:before="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  <w:u w:val="single"/>
        </w:rPr>
        <w:t xml:space="preserve">Budova ředitelství </w:t>
      </w:r>
      <w:r w:rsidR="00E3387B" w:rsidRPr="00046131">
        <w:rPr>
          <w:rFonts w:ascii="Times New Roman" w:hAnsi="Times New Roman"/>
          <w:sz w:val="24"/>
          <w:u w:val="single"/>
        </w:rPr>
        <w:t>společnosti:</w:t>
      </w:r>
      <w:r w:rsidR="00062504" w:rsidRPr="00046131">
        <w:rPr>
          <w:rFonts w:ascii="Times New Roman" w:hAnsi="Times New Roman"/>
          <w:sz w:val="24"/>
          <w:u w:val="single"/>
        </w:rPr>
        <w:t xml:space="preserve"> </w:t>
      </w:r>
      <w:r w:rsidR="008F217F" w:rsidRPr="008F217F">
        <w:rPr>
          <w:rFonts w:ascii="Times New Roman" w:hAnsi="Times New Roman"/>
          <w:sz w:val="24"/>
        </w:rPr>
        <w:tab/>
      </w:r>
      <w:r w:rsidR="00D91644" w:rsidRPr="00046131">
        <w:rPr>
          <w:rFonts w:ascii="Times New Roman" w:hAnsi="Times New Roman"/>
          <w:sz w:val="24"/>
        </w:rPr>
        <w:t>2 potravin</w:t>
      </w:r>
      <w:r w:rsidR="00AC5FE6" w:rsidRPr="00046131">
        <w:rPr>
          <w:rFonts w:ascii="Times New Roman" w:hAnsi="Times New Roman"/>
          <w:sz w:val="24"/>
        </w:rPr>
        <w:t>ové</w:t>
      </w:r>
      <w:r w:rsidR="00D91644" w:rsidRPr="00046131">
        <w:rPr>
          <w:rFonts w:ascii="Times New Roman" w:hAnsi="Times New Roman"/>
          <w:sz w:val="24"/>
        </w:rPr>
        <w:t xml:space="preserve"> automaty</w:t>
      </w:r>
    </w:p>
    <w:p w:rsidR="00E3387B" w:rsidRPr="00046131" w:rsidRDefault="00062504" w:rsidP="0000535E">
      <w:pPr>
        <w:tabs>
          <w:tab w:val="left" w:pos="2835"/>
        </w:tabs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recepce</w:t>
      </w:r>
      <w:r w:rsidRPr="00046131">
        <w:rPr>
          <w:rFonts w:ascii="Times New Roman" w:hAnsi="Times New Roman"/>
          <w:sz w:val="24"/>
        </w:rPr>
        <w:tab/>
      </w:r>
      <w:r w:rsidR="00AC5FE6" w:rsidRPr="00046131">
        <w:rPr>
          <w:rFonts w:ascii="Times New Roman" w:hAnsi="Times New Roman"/>
          <w:sz w:val="24"/>
        </w:rPr>
        <w:t xml:space="preserve">potravinový - </w:t>
      </w:r>
      <w:r w:rsidR="009B7345" w:rsidRPr="00046131">
        <w:rPr>
          <w:rFonts w:ascii="Times New Roman" w:hAnsi="Times New Roman"/>
          <w:sz w:val="24"/>
        </w:rPr>
        <w:t>kávový automat</w:t>
      </w:r>
    </w:p>
    <w:p w:rsidR="00833EDF" w:rsidRPr="00046131" w:rsidRDefault="00833EDF" w:rsidP="008F217F">
      <w:pPr>
        <w:tabs>
          <w:tab w:val="left" w:pos="2835"/>
        </w:tabs>
        <w:spacing w:before="0" w:after="24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zdržovna</w:t>
      </w:r>
      <w:r w:rsidR="0000535E" w:rsidRPr="00046131">
        <w:rPr>
          <w:rFonts w:ascii="Times New Roman" w:hAnsi="Times New Roman"/>
          <w:sz w:val="24"/>
        </w:rPr>
        <w:t xml:space="preserve"> řidičů</w:t>
      </w:r>
      <w:r w:rsidR="00062504" w:rsidRPr="00046131">
        <w:rPr>
          <w:rFonts w:ascii="Times New Roman" w:hAnsi="Times New Roman"/>
          <w:sz w:val="24"/>
        </w:rPr>
        <w:tab/>
      </w:r>
      <w:r w:rsidR="00074468" w:rsidRPr="00046131">
        <w:rPr>
          <w:rFonts w:ascii="Times New Roman" w:hAnsi="Times New Roman"/>
          <w:sz w:val="24"/>
        </w:rPr>
        <w:t xml:space="preserve">potravinový - </w:t>
      </w:r>
      <w:r w:rsidRPr="00046131">
        <w:rPr>
          <w:rFonts w:ascii="Times New Roman" w:hAnsi="Times New Roman"/>
          <w:sz w:val="24"/>
        </w:rPr>
        <w:t>kávový automat</w:t>
      </w:r>
    </w:p>
    <w:p w:rsidR="009B7345" w:rsidRPr="00046131" w:rsidRDefault="009B7345" w:rsidP="00062504">
      <w:pPr>
        <w:tabs>
          <w:tab w:val="left" w:pos="2835"/>
        </w:tabs>
        <w:spacing w:before="0"/>
        <w:rPr>
          <w:rFonts w:ascii="Times New Roman" w:hAnsi="Times New Roman"/>
          <w:sz w:val="24"/>
        </w:rPr>
      </w:pPr>
    </w:p>
    <w:p w:rsidR="00E3387B" w:rsidRPr="00046131" w:rsidRDefault="00E220D0" w:rsidP="008F217F">
      <w:pPr>
        <w:tabs>
          <w:tab w:val="left" w:pos="6237"/>
        </w:tabs>
        <w:spacing w:before="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  <w:u w:val="single"/>
        </w:rPr>
        <w:t xml:space="preserve">Areál tramvaje </w:t>
      </w:r>
      <w:r w:rsidR="00E3387B" w:rsidRPr="00046131">
        <w:rPr>
          <w:rFonts w:ascii="Times New Roman" w:hAnsi="Times New Roman"/>
          <w:sz w:val="24"/>
          <w:u w:val="single"/>
        </w:rPr>
        <w:t>Moravská Ostrava (Křivá):</w:t>
      </w:r>
      <w:r w:rsidR="00E3387B" w:rsidRPr="00046131">
        <w:rPr>
          <w:rFonts w:ascii="Times New Roman" w:hAnsi="Times New Roman"/>
          <w:sz w:val="24"/>
        </w:rPr>
        <w:tab/>
      </w:r>
      <w:r w:rsidR="00D91644" w:rsidRPr="00046131">
        <w:rPr>
          <w:rFonts w:ascii="Times New Roman" w:hAnsi="Times New Roman"/>
          <w:sz w:val="24"/>
        </w:rPr>
        <w:t xml:space="preserve">3 </w:t>
      </w:r>
      <w:r w:rsidR="00AC5FE6" w:rsidRPr="00046131">
        <w:rPr>
          <w:rFonts w:ascii="Times New Roman" w:hAnsi="Times New Roman"/>
          <w:sz w:val="24"/>
        </w:rPr>
        <w:t xml:space="preserve">potravinové </w:t>
      </w:r>
      <w:r w:rsidR="00D91644" w:rsidRPr="00046131">
        <w:rPr>
          <w:rFonts w:ascii="Times New Roman" w:hAnsi="Times New Roman"/>
          <w:sz w:val="24"/>
        </w:rPr>
        <w:t>automaty</w:t>
      </w:r>
    </w:p>
    <w:p w:rsidR="00E3387B" w:rsidRPr="00046131" w:rsidRDefault="00EC4925" w:rsidP="0000535E">
      <w:pPr>
        <w:tabs>
          <w:tab w:val="left" w:pos="2835"/>
        </w:tabs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jídelní kout</w:t>
      </w:r>
      <w:r w:rsidR="00062504" w:rsidRPr="00046131">
        <w:rPr>
          <w:rFonts w:ascii="Times New Roman" w:hAnsi="Times New Roman"/>
          <w:sz w:val="24"/>
        </w:rPr>
        <w:tab/>
      </w:r>
      <w:r w:rsidR="00074468" w:rsidRPr="00046131">
        <w:rPr>
          <w:rFonts w:ascii="Times New Roman" w:hAnsi="Times New Roman"/>
          <w:sz w:val="24"/>
        </w:rPr>
        <w:t xml:space="preserve">potravinový - </w:t>
      </w:r>
      <w:r w:rsidR="00567F7A" w:rsidRPr="00046131">
        <w:rPr>
          <w:rFonts w:ascii="Times New Roman" w:hAnsi="Times New Roman"/>
          <w:sz w:val="24"/>
        </w:rPr>
        <w:t>kávový a</w:t>
      </w:r>
      <w:r w:rsidR="00E3387B" w:rsidRPr="00046131">
        <w:rPr>
          <w:rFonts w:ascii="Times New Roman" w:hAnsi="Times New Roman"/>
          <w:sz w:val="24"/>
        </w:rPr>
        <w:t>utomat</w:t>
      </w:r>
    </w:p>
    <w:p w:rsidR="0039086E" w:rsidRPr="008F217F" w:rsidRDefault="00EC4925" w:rsidP="00062504">
      <w:pPr>
        <w:tabs>
          <w:tab w:val="left" w:pos="2835"/>
        </w:tabs>
        <w:spacing w:before="0"/>
        <w:ind w:left="2832" w:hanging="2832"/>
        <w:rPr>
          <w:rFonts w:ascii="Times New Roman" w:hAnsi="Times New Roman"/>
          <w:sz w:val="22"/>
          <w:szCs w:val="22"/>
        </w:rPr>
      </w:pPr>
      <w:r w:rsidRPr="00046131">
        <w:rPr>
          <w:rFonts w:ascii="Times New Roman" w:hAnsi="Times New Roman"/>
          <w:sz w:val="24"/>
        </w:rPr>
        <w:t>jídelní kout</w:t>
      </w:r>
      <w:r w:rsidR="00062504" w:rsidRPr="00046131">
        <w:rPr>
          <w:rFonts w:ascii="Times New Roman" w:hAnsi="Times New Roman"/>
          <w:sz w:val="24"/>
        </w:rPr>
        <w:tab/>
      </w:r>
      <w:r w:rsidR="00062504" w:rsidRPr="00046131">
        <w:rPr>
          <w:rFonts w:ascii="Times New Roman" w:hAnsi="Times New Roman"/>
          <w:sz w:val="24"/>
        </w:rPr>
        <w:tab/>
      </w:r>
      <w:r w:rsidR="00C3093C" w:rsidRPr="00046131">
        <w:rPr>
          <w:rFonts w:ascii="Times New Roman" w:hAnsi="Times New Roman"/>
          <w:sz w:val="24"/>
        </w:rPr>
        <w:t>potravinový automat</w:t>
      </w:r>
      <w:r w:rsidR="00074468" w:rsidRPr="00046131">
        <w:rPr>
          <w:rFonts w:ascii="Times New Roman" w:hAnsi="Times New Roman"/>
          <w:sz w:val="24"/>
        </w:rPr>
        <w:t xml:space="preserve"> </w:t>
      </w:r>
      <w:r w:rsidR="00C3093C" w:rsidRPr="008F217F">
        <w:rPr>
          <w:rFonts w:ascii="Times New Roman" w:hAnsi="Times New Roman"/>
          <w:i/>
          <w:sz w:val="22"/>
          <w:szCs w:val="22"/>
        </w:rPr>
        <w:t>(</w:t>
      </w:r>
      <w:r w:rsidR="00082AE4" w:rsidRPr="008F217F">
        <w:rPr>
          <w:rFonts w:ascii="Times New Roman" w:hAnsi="Times New Roman"/>
          <w:i/>
          <w:sz w:val="22"/>
          <w:szCs w:val="22"/>
        </w:rPr>
        <w:t>kombinace nápojů</w:t>
      </w:r>
      <w:r w:rsidR="00C3093C" w:rsidRPr="008F217F">
        <w:rPr>
          <w:rFonts w:ascii="Times New Roman" w:hAnsi="Times New Roman"/>
          <w:i/>
          <w:sz w:val="22"/>
          <w:szCs w:val="22"/>
        </w:rPr>
        <w:t xml:space="preserve"> </w:t>
      </w:r>
      <w:r w:rsidR="00180FA3" w:rsidRPr="008F217F">
        <w:rPr>
          <w:rFonts w:ascii="Times New Roman" w:hAnsi="Times New Roman"/>
          <w:i/>
          <w:sz w:val="22"/>
          <w:szCs w:val="22"/>
        </w:rPr>
        <w:t>0,</w:t>
      </w:r>
      <w:r w:rsidR="0039086E" w:rsidRPr="008F217F">
        <w:rPr>
          <w:rFonts w:ascii="Times New Roman" w:hAnsi="Times New Roman"/>
          <w:i/>
          <w:sz w:val="22"/>
          <w:szCs w:val="22"/>
        </w:rPr>
        <w:t xml:space="preserve">5 l a </w:t>
      </w:r>
      <w:r w:rsidR="00074468" w:rsidRPr="008F217F">
        <w:rPr>
          <w:rFonts w:ascii="Times New Roman" w:hAnsi="Times New Roman"/>
          <w:i/>
          <w:sz w:val="22"/>
          <w:szCs w:val="22"/>
        </w:rPr>
        <w:t xml:space="preserve">balených </w:t>
      </w:r>
      <w:r w:rsidR="0039086E" w:rsidRPr="008F217F">
        <w:rPr>
          <w:rFonts w:ascii="Times New Roman" w:hAnsi="Times New Roman"/>
          <w:i/>
          <w:sz w:val="22"/>
          <w:szCs w:val="22"/>
        </w:rPr>
        <w:t>potravin)</w:t>
      </w:r>
    </w:p>
    <w:p w:rsidR="009B7345" w:rsidRPr="00046131" w:rsidRDefault="00EC4925" w:rsidP="008F217F">
      <w:pPr>
        <w:tabs>
          <w:tab w:val="left" w:pos="2835"/>
        </w:tabs>
        <w:spacing w:before="0" w:after="24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jídelní kout</w:t>
      </w:r>
      <w:r w:rsidR="008D62F0" w:rsidRPr="00046131">
        <w:rPr>
          <w:rFonts w:ascii="Times New Roman" w:hAnsi="Times New Roman"/>
          <w:sz w:val="24"/>
        </w:rPr>
        <w:tab/>
      </w:r>
      <w:r w:rsidR="00074468" w:rsidRPr="00046131">
        <w:rPr>
          <w:rFonts w:ascii="Times New Roman" w:hAnsi="Times New Roman"/>
          <w:sz w:val="24"/>
        </w:rPr>
        <w:t xml:space="preserve">potravinový - </w:t>
      </w:r>
      <w:r w:rsidR="00C10DD8" w:rsidRPr="00046131">
        <w:rPr>
          <w:rFonts w:ascii="Times New Roman" w:hAnsi="Times New Roman"/>
          <w:sz w:val="24"/>
        </w:rPr>
        <w:t xml:space="preserve">nápojový automat na </w:t>
      </w:r>
      <w:r w:rsidR="00E220D0" w:rsidRPr="00046131">
        <w:rPr>
          <w:rFonts w:ascii="Times New Roman" w:hAnsi="Times New Roman"/>
          <w:sz w:val="24"/>
        </w:rPr>
        <w:t xml:space="preserve">kusové </w:t>
      </w:r>
      <w:r w:rsidR="00C10DD8" w:rsidRPr="00046131">
        <w:rPr>
          <w:rFonts w:ascii="Times New Roman" w:hAnsi="Times New Roman"/>
          <w:sz w:val="24"/>
        </w:rPr>
        <w:t>nápoje</w:t>
      </w:r>
      <w:r w:rsidR="004B4DB8" w:rsidRPr="00046131">
        <w:rPr>
          <w:rFonts w:ascii="Times New Roman" w:hAnsi="Times New Roman"/>
          <w:sz w:val="24"/>
        </w:rPr>
        <w:t xml:space="preserve"> </w:t>
      </w:r>
      <w:r w:rsidR="009C5C4F" w:rsidRPr="00046131">
        <w:rPr>
          <w:rFonts w:ascii="Times New Roman" w:hAnsi="Times New Roman"/>
          <w:sz w:val="24"/>
        </w:rPr>
        <w:t>(1,5</w:t>
      </w:r>
      <w:r w:rsidR="00180FA3" w:rsidRPr="00046131">
        <w:rPr>
          <w:rFonts w:ascii="Times New Roman" w:hAnsi="Times New Roman"/>
          <w:sz w:val="24"/>
        </w:rPr>
        <w:t xml:space="preserve"> l</w:t>
      </w:r>
      <w:r w:rsidR="009C5C4F" w:rsidRPr="00046131">
        <w:rPr>
          <w:rFonts w:ascii="Times New Roman" w:hAnsi="Times New Roman"/>
          <w:sz w:val="24"/>
        </w:rPr>
        <w:t>)</w:t>
      </w:r>
    </w:p>
    <w:p w:rsidR="00D25B74" w:rsidRPr="00046131" w:rsidRDefault="00D25B74" w:rsidP="00062504">
      <w:pPr>
        <w:tabs>
          <w:tab w:val="left" w:pos="2835"/>
        </w:tabs>
        <w:spacing w:before="0"/>
        <w:ind w:left="1416" w:firstLine="708"/>
        <w:rPr>
          <w:rFonts w:ascii="Times New Roman" w:hAnsi="Times New Roman"/>
          <w:sz w:val="24"/>
        </w:rPr>
      </w:pPr>
    </w:p>
    <w:p w:rsidR="009B7345" w:rsidRPr="00046131" w:rsidRDefault="00E220D0" w:rsidP="008F217F">
      <w:pPr>
        <w:tabs>
          <w:tab w:val="left" w:pos="6237"/>
        </w:tabs>
        <w:spacing w:before="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  <w:u w:val="single"/>
        </w:rPr>
        <w:t xml:space="preserve">Areál tramvaje </w:t>
      </w:r>
      <w:r w:rsidR="00E3387B" w:rsidRPr="00046131">
        <w:rPr>
          <w:rFonts w:ascii="Times New Roman" w:hAnsi="Times New Roman"/>
          <w:sz w:val="24"/>
          <w:u w:val="single"/>
        </w:rPr>
        <w:t>Poruba:</w:t>
      </w:r>
      <w:r w:rsidR="009B7345" w:rsidRPr="00046131">
        <w:rPr>
          <w:rFonts w:ascii="Times New Roman" w:hAnsi="Times New Roman"/>
          <w:sz w:val="24"/>
        </w:rPr>
        <w:t xml:space="preserve"> </w:t>
      </w:r>
      <w:r w:rsidR="00062504" w:rsidRPr="00046131">
        <w:rPr>
          <w:rFonts w:ascii="Times New Roman" w:hAnsi="Times New Roman"/>
          <w:sz w:val="24"/>
        </w:rPr>
        <w:tab/>
      </w:r>
      <w:r w:rsidR="00D91644" w:rsidRPr="00046131">
        <w:rPr>
          <w:rFonts w:ascii="Times New Roman" w:hAnsi="Times New Roman"/>
          <w:sz w:val="24"/>
        </w:rPr>
        <w:t xml:space="preserve">3 </w:t>
      </w:r>
      <w:r w:rsidR="00AC5FE6" w:rsidRPr="00046131">
        <w:rPr>
          <w:rFonts w:ascii="Times New Roman" w:hAnsi="Times New Roman"/>
          <w:sz w:val="24"/>
        </w:rPr>
        <w:t xml:space="preserve">potravinové </w:t>
      </w:r>
      <w:r w:rsidR="00D91644" w:rsidRPr="00046131">
        <w:rPr>
          <w:rFonts w:ascii="Times New Roman" w:hAnsi="Times New Roman"/>
          <w:sz w:val="24"/>
        </w:rPr>
        <w:t>automaty</w:t>
      </w:r>
    </w:p>
    <w:p w:rsidR="009B7345" w:rsidRPr="00046131" w:rsidRDefault="00875774" w:rsidP="0000535E">
      <w:pPr>
        <w:tabs>
          <w:tab w:val="left" w:pos="2835"/>
        </w:tabs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vestibul u vrátnice</w:t>
      </w:r>
      <w:r w:rsidR="00062504" w:rsidRPr="00046131">
        <w:rPr>
          <w:rFonts w:ascii="Times New Roman" w:hAnsi="Times New Roman"/>
          <w:sz w:val="24"/>
        </w:rPr>
        <w:tab/>
      </w:r>
      <w:r w:rsidR="00074468" w:rsidRPr="00046131">
        <w:rPr>
          <w:rFonts w:ascii="Times New Roman" w:hAnsi="Times New Roman"/>
          <w:sz w:val="24"/>
        </w:rPr>
        <w:t xml:space="preserve">potravinový - </w:t>
      </w:r>
      <w:r w:rsidR="00040212" w:rsidRPr="00046131">
        <w:rPr>
          <w:rFonts w:ascii="Times New Roman" w:hAnsi="Times New Roman"/>
          <w:sz w:val="24"/>
        </w:rPr>
        <w:t xml:space="preserve">nápojový automat na </w:t>
      </w:r>
      <w:r w:rsidR="00E220D0" w:rsidRPr="00046131">
        <w:rPr>
          <w:rFonts w:ascii="Times New Roman" w:hAnsi="Times New Roman"/>
          <w:sz w:val="24"/>
        </w:rPr>
        <w:t xml:space="preserve">kusové </w:t>
      </w:r>
      <w:r w:rsidR="00040212" w:rsidRPr="00046131">
        <w:rPr>
          <w:rFonts w:ascii="Times New Roman" w:hAnsi="Times New Roman"/>
          <w:sz w:val="24"/>
        </w:rPr>
        <w:t>nápoje</w:t>
      </w:r>
      <w:r w:rsidR="00040212" w:rsidRPr="00046131" w:rsidDel="00040212">
        <w:rPr>
          <w:rFonts w:ascii="Times New Roman" w:hAnsi="Times New Roman"/>
          <w:sz w:val="24"/>
        </w:rPr>
        <w:t xml:space="preserve"> </w:t>
      </w:r>
      <w:r w:rsidR="009C5C4F" w:rsidRPr="00046131">
        <w:rPr>
          <w:rFonts w:ascii="Times New Roman" w:hAnsi="Times New Roman"/>
          <w:sz w:val="24"/>
        </w:rPr>
        <w:t>(1,5</w:t>
      </w:r>
      <w:r w:rsidR="00180FA3" w:rsidRPr="00046131">
        <w:rPr>
          <w:rFonts w:ascii="Times New Roman" w:hAnsi="Times New Roman"/>
          <w:sz w:val="24"/>
        </w:rPr>
        <w:t xml:space="preserve"> l</w:t>
      </w:r>
      <w:r w:rsidR="009C5C4F" w:rsidRPr="00046131">
        <w:rPr>
          <w:rFonts w:ascii="Times New Roman" w:hAnsi="Times New Roman"/>
          <w:sz w:val="24"/>
        </w:rPr>
        <w:t>)</w:t>
      </w:r>
    </w:p>
    <w:p w:rsidR="001B57C2" w:rsidRPr="008F217F" w:rsidRDefault="009B7345" w:rsidP="00062504">
      <w:pPr>
        <w:tabs>
          <w:tab w:val="left" w:pos="2835"/>
        </w:tabs>
        <w:spacing w:before="0"/>
        <w:ind w:left="2832" w:hanging="2832"/>
        <w:rPr>
          <w:rFonts w:ascii="Times New Roman" w:hAnsi="Times New Roman"/>
          <w:i/>
          <w:sz w:val="22"/>
          <w:szCs w:val="22"/>
        </w:rPr>
      </w:pPr>
      <w:r w:rsidRPr="00046131">
        <w:rPr>
          <w:rFonts w:ascii="Times New Roman" w:hAnsi="Times New Roman"/>
          <w:sz w:val="24"/>
        </w:rPr>
        <w:t>vestibul u vrátnice</w:t>
      </w:r>
      <w:r w:rsidR="00062504" w:rsidRPr="00046131">
        <w:rPr>
          <w:rFonts w:ascii="Times New Roman" w:hAnsi="Times New Roman"/>
          <w:sz w:val="24"/>
        </w:rPr>
        <w:tab/>
      </w:r>
      <w:r w:rsidR="00062504" w:rsidRPr="00046131">
        <w:rPr>
          <w:rFonts w:ascii="Times New Roman" w:hAnsi="Times New Roman"/>
          <w:sz w:val="24"/>
        </w:rPr>
        <w:tab/>
      </w:r>
      <w:r w:rsidRPr="00046131">
        <w:rPr>
          <w:rFonts w:ascii="Times New Roman" w:hAnsi="Times New Roman"/>
          <w:sz w:val="24"/>
        </w:rPr>
        <w:t>potravinový automat</w:t>
      </w:r>
      <w:r w:rsidR="00074468" w:rsidRPr="00046131">
        <w:rPr>
          <w:rFonts w:ascii="Times New Roman" w:hAnsi="Times New Roman"/>
          <w:sz w:val="24"/>
        </w:rPr>
        <w:t xml:space="preserve"> </w:t>
      </w:r>
      <w:r w:rsidR="001B57C2" w:rsidRPr="008F217F">
        <w:rPr>
          <w:rFonts w:ascii="Times New Roman" w:hAnsi="Times New Roman"/>
          <w:i/>
          <w:sz w:val="22"/>
          <w:szCs w:val="22"/>
        </w:rPr>
        <w:t xml:space="preserve">(kombinace nápojů </w:t>
      </w:r>
      <w:r w:rsidR="00082AE4" w:rsidRPr="008F217F">
        <w:rPr>
          <w:rFonts w:ascii="Times New Roman" w:hAnsi="Times New Roman"/>
          <w:i/>
          <w:sz w:val="22"/>
          <w:szCs w:val="22"/>
        </w:rPr>
        <w:t>0,5 l a balených potravin)</w:t>
      </w:r>
    </w:p>
    <w:p w:rsidR="009B7345" w:rsidRPr="00046131" w:rsidRDefault="009B7345" w:rsidP="008F217F">
      <w:pPr>
        <w:tabs>
          <w:tab w:val="left" w:pos="2835"/>
        </w:tabs>
        <w:spacing w:before="0" w:after="24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vestibul u vrátnice</w:t>
      </w:r>
      <w:r w:rsidR="00062504" w:rsidRPr="00046131">
        <w:rPr>
          <w:rFonts w:ascii="Times New Roman" w:hAnsi="Times New Roman"/>
          <w:sz w:val="24"/>
        </w:rPr>
        <w:tab/>
      </w:r>
      <w:r w:rsidR="00074468" w:rsidRPr="00046131">
        <w:rPr>
          <w:rFonts w:ascii="Times New Roman" w:hAnsi="Times New Roman"/>
          <w:sz w:val="24"/>
        </w:rPr>
        <w:t xml:space="preserve">potravinový - </w:t>
      </w:r>
      <w:r w:rsidRPr="00046131">
        <w:rPr>
          <w:rFonts w:ascii="Times New Roman" w:hAnsi="Times New Roman"/>
          <w:sz w:val="24"/>
        </w:rPr>
        <w:t>kávový automat</w:t>
      </w:r>
    </w:p>
    <w:p w:rsidR="00E3387B" w:rsidRPr="00046131" w:rsidRDefault="00E3387B" w:rsidP="00062504">
      <w:pPr>
        <w:tabs>
          <w:tab w:val="left" w:pos="2835"/>
        </w:tabs>
        <w:spacing w:before="0"/>
        <w:rPr>
          <w:rFonts w:ascii="Times New Roman" w:hAnsi="Times New Roman"/>
          <w:sz w:val="24"/>
        </w:rPr>
      </w:pPr>
    </w:p>
    <w:p w:rsidR="009B7345" w:rsidRPr="00046131" w:rsidRDefault="00E220D0" w:rsidP="008F217F">
      <w:pPr>
        <w:tabs>
          <w:tab w:val="left" w:pos="6237"/>
        </w:tabs>
        <w:spacing w:before="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  <w:u w:val="single"/>
        </w:rPr>
        <w:t xml:space="preserve">Areál autobusy </w:t>
      </w:r>
      <w:r w:rsidR="009B7345" w:rsidRPr="00046131">
        <w:rPr>
          <w:rFonts w:ascii="Times New Roman" w:hAnsi="Times New Roman"/>
          <w:sz w:val="24"/>
          <w:u w:val="single"/>
        </w:rPr>
        <w:t>Poruba:</w:t>
      </w:r>
      <w:r w:rsidR="00062504" w:rsidRPr="00046131">
        <w:rPr>
          <w:rFonts w:ascii="Times New Roman" w:hAnsi="Times New Roman"/>
          <w:sz w:val="24"/>
        </w:rPr>
        <w:tab/>
      </w:r>
      <w:r w:rsidR="00D91644" w:rsidRPr="00046131">
        <w:rPr>
          <w:rFonts w:ascii="Times New Roman" w:hAnsi="Times New Roman"/>
          <w:sz w:val="24"/>
        </w:rPr>
        <w:t xml:space="preserve">3 </w:t>
      </w:r>
      <w:r w:rsidR="00AC5FE6" w:rsidRPr="00046131">
        <w:rPr>
          <w:rFonts w:ascii="Times New Roman" w:hAnsi="Times New Roman"/>
          <w:sz w:val="24"/>
        </w:rPr>
        <w:t xml:space="preserve">potravinové </w:t>
      </w:r>
      <w:r w:rsidR="00D91644" w:rsidRPr="00046131">
        <w:rPr>
          <w:rFonts w:ascii="Times New Roman" w:hAnsi="Times New Roman"/>
          <w:sz w:val="24"/>
        </w:rPr>
        <w:t>automaty</w:t>
      </w:r>
    </w:p>
    <w:p w:rsidR="00E3387B" w:rsidRPr="00046131" w:rsidRDefault="00E3387B" w:rsidP="0000535E">
      <w:pPr>
        <w:tabs>
          <w:tab w:val="left" w:pos="2835"/>
        </w:tabs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vestibul u vrátnice</w:t>
      </w:r>
      <w:r w:rsidR="00062504" w:rsidRPr="00046131">
        <w:rPr>
          <w:rFonts w:ascii="Times New Roman" w:hAnsi="Times New Roman"/>
          <w:sz w:val="24"/>
        </w:rPr>
        <w:tab/>
      </w:r>
      <w:r w:rsidR="00875774" w:rsidRPr="00046131">
        <w:rPr>
          <w:rFonts w:ascii="Times New Roman" w:hAnsi="Times New Roman"/>
          <w:sz w:val="24"/>
        </w:rPr>
        <w:t>potravinový - nápojový automat na kusové nápoje</w:t>
      </w:r>
      <w:r w:rsidR="00875774" w:rsidRPr="00046131" w:rsidDel="00040212">
        <w:rPr>
          <w:rFonts w:ascii="Times New Roman" w:hAnsi="Times New Roman"/>
          <w:sz w:val="24"/>
        </w:rPr>
        <w:t xml:space="preserve"> </w:t>
      </w:r>
      <w:r w:rsidR="00875774" w:rsidRPr="00046131">
        <w:rPr>
          <w:rFonts w:ascii="Times New Roman" w:hAnsi="Times New Roman"/>
          <w:sz w:val="24"/>
        </w:rPr>
        <w:t>(1,5 l)</w:t>
      </w:r>
    </w:p>
    <w:p w:rsidR="00062504" w:rsidRPr="008F217F" w:rsidRDefault="00062504" w:rsidP="00062504">
      <w:pPr>
        <w:tabs>
          <w:tab w:val="left" w:pos="2835"/>
        </w:tabs>
        <w:spacing w:before="0"/>
        <w:ind w:left="2832" w:hanging="2832"/>
        <w:rPr>
          <w:rFonts w:ascii="Times New Roman" w:hAnsi="Times New Roman"/>
          <w:i/>
          <w:sz w:val="22"/>
          <w:szCs w:val="22"/>
        </w:rPr>
      </w:pPr>
      <w:r w:rsidRPr="00046131">
        <w:rPr>
          <w:rFonts w:ascii="Times New Roman" w:hAnsi="Times New Roman"/>
          <w:sz w:val="24"/>
        </w:rPr>
        <w:t>vestibul u vrátnice</w:t>
      </w:r>
      <w:r w:rsidRPr="00046131">
        <w:rPr>
          <w:rFonts w:ascii="Times New Roman" w:hAnsi="Times New Roman"/>
          <w:sz w:val="24"/>
        </w:rPr>
        <w:tab/>
      </w:r>
      <w:r w:rsidRPr="00046131">
        <w:rPr>
          <w:rFonts w:ascii="Times New Roman" w:hAnsi="Times New Roman"/>
          <w:sz w:val="24"/>
        </w:rPr>
        <w:tab/>
        <w:t xml:space="preserve">potravinový automat </w:t>
      </w:r>
      <w:r w:rsidRPr="008F217F">
        <w:rPr>
          <w:rFonts w:ascii="Times New Roman" w:hAnsi="Times New Roman"/>
          <w:i/>
          <w:sz w:val="22"/>
          <w:szCs w:val="22"/>
        </w:rPr>
        <w:t>(kombinace nápojů 0,5 l a balených potravin)</w:t>
      </w:r>
    </w:p>
    <w:p w:rsidR="00567F7A" w:rsidRPr="00046131" w:rsidRDefault="00E3387B" w:rsidP="008F217F">
      <w:pPr>
        <w:tabs>
          <w:tab w:val="left" w:pos="2835"/>
        </w:tabs>
        <w:spacing w:before="0" w:after="24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>zdržovna řidičů</w:t>
      </w:r>
      <w:r w:rsidR="00062504" w:rsidRPr="00046131">
        <w:rPr>
          <w:rFonts w:ascii="Times New Roman" w:hAnsi="Times New Roman"/>
          <w:sz w:val="24"/>
        </w:rPr>
        <w:t xml:space="preserve"> </w:t>
      </w:r>
      <w:r w:rsidR="00062504" w:rsidRPr="00046131">
        <w:rPr>
          <w:rFonts w:ascii="Times New Roman" w:hAnsi="Times New Roman"/>
          <w:sz w:val="24"/>
        </w:rPr>
        <w:tab/>
      </w:r>
      <w:r w:rsidR="00875774" w:rsidRPr="00046131">
        <w:rPr>
          <w:rFonts w:ascii="Times New Roman" w:hAnsi="Times New Roman"/>
          <w:sz w:val="24"/>
        </w:rPr>
        <w:t>potravinový - kávový automat</w:t>
      </w:r>
    </w:p>
    <w:p w:rsidR="009B7345" w:rsidRPr="00046131" w:rsidRDefault="009B7345" w:rsidP="00062504">
      <w:pPr>
        <w:tabs>
          <w:tab w:val="left" w:pos="2835"/>
        </w:tabs>
        <w:spacing w:before="0"/>
        <w:ind w:left="2124" w:firstLine="708"/>
        <w:rPr>
          <w:rFonts w:ascii="Times New Roman" w:hAnsi="Times New Roman"/>
          <w:sz w:val="24"/>
        </w:rPr>
      </w:pPr>
    </w:p>
    <w:p w:rsidR="00E3387B" w:rsidRPr="00046131" w:rsidRDefault="00E220D0" w:rsidP="008F217F">
      <w:pPr>
        <w:tabs>
          <w:tab w:val="left" w:pos="6237"/>
        </w:tabs>
        <w:spacing w:before="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  <w:u w:val="single"/>
        </w:rPr>
        <w:t xml:space="preserve">Areál </w:t>
      </w:r>
      <w:r w:rsidR="00567F7A" w:rsidRPr="00046131">
        <w:rPr>
          <w:rFonts w:ascii="Times New Roman" w:hAnsi="Times New Roman"/>
          <w:sz w:val="24"/>
          <w:u w:val="single"/>
        </w:rPr>
        <w:t>díl</w:t>
      </w:r>
      <w:r w:rsidRPr="00046131">
        <w:rPr>
          <w:rFonts w:ascii="Times New Roman" w:hAnsi="Times New Roman"/>
          <w:sz w:val="24"/>
          <w:u w:val="single"/>
        </w:rPr>
        <w:t>ny</w:t>
      </w:r>
      <w:r w:rsidR="00567F7A" w:rsidRPr="00046131">
        <w:rPr>
          <w:rFonts w:ascii="Times New Roman" w:hAnsi="Times New Roman"/>
          <w:sz w:val="24"/>
          <w:u w:val="single"/>
        </w:rPr>
        <w:t xml:space="preserve"> Martinov</w:t>
      </w:r>
      <w:r w:rsidR="00E3387B" w:rsidRPr="00046131">
        <w:rPr>
          <w:rFonts w:ascii="Times New Roman" w:hAnsi="Times New Roman"/>
          <w:sz w:val="24"/>
          <w:u w:val="single"/>
        </w:rPr>
        <w:t>:</w:t>
      </w:r>
      <w:r w:rsidR="00E3387B" w:rsidRPr="00046131">
        <w:rPr>
          <w:rFonts w:ascii="Times New Roman" w:hAnsi="Times New Roman"/>
          <w:sz w:val="24"/>
        </w:rPr>
        <w:tab/>
      </w:r>
      <w:r w:rsidR="00082AE4" w:rsidRPr="00046131">
        <w:rPr>
          <w:rFonts w:ascii="Times New Roman" w:hAnsi="Times New Roman"/>
          <w:sz w:val="24"/>
        </w:rPr>
        <w:t>3</w:t>
      </w:r>
      <w:r w:rsidR="00D91644" w:rsidRPr="00046131">
        <w:rPr>
          <w:rFonts w:ascii="Times New Roman" w:hAnsi="Times New Roman"/>
          <w:sz w:val="24"/>
        </w:rPr>
        <w:t xml:space="preserve"> </w:t>
      </w:r>
      <w:r w:rsidR="00AC5FE6" w:rsidRPr="00046131">
        <w:rPr>
          <w:rFonts w:ascii="Times New Roman" w:hAnsi="Times New Roman"/>
          <w:sz w:val="24"/>
        </w:rPr>
        <w:t>potravinové automaty</w:t>
      </w:r>
    </w:p>
    <w:p w:rsidR="00062504" w:rsidRPr="008F217F" w:rsidRDefault="0000535E" w:rsidP="0000535E">
      <w:pPr>
        <w:tabs>
          <w:tab w:val="left" w:pos="2835"/>
        </w:tabs>
        <w:ind w:left="2829" w:hanging="2829"/>
        <w:rPr>
          <w:rFonts w:ascii="Times New Roman" w:hAnsi="Times New Roman"/>
          <w:i/>
          <w:sz w:val="22"/>
          <w:szCs w:val="22"/>
        </w:rPr>
      </w:pPr>
      <w:r w:rsidRPr="00046131">
        <w:rPr>
          <w:rFonts w:ascii="Times New Roman" w:hAnsi="Times New Roman"/>
          <w:sz w:val="24"/>
        </w:rPr>
        <w:t xml:space="preserve">chodba před </w:t>
      </w:r>
      <w:r w:rsidR="001B57C2" w:rsidRPr="00046131">
        <w:rPr>
          <w:rFonts w:ascii="Times New Roman" w:hAnsi="Times New Roman"/>
          <w:sz w:val="24"/>
        </w:rPr>
        <w:t>jídeln</w:t>
      </w:r>
      <w:r w:rsidRPr="00046131">
        <w:rPr>
          <w:rFonts w:ascii="Times New Roman" w:hAnsi="Times New Roman"/>
          <w:sz w:val="24"/>
        </w:rPr>
        <w:t>ou</w:t>
      </w:r>
      <w:r w:rsidR="00662813" w:rsidRPr="00046131">
        <w:rPr>
          <w:rFonts w:ascii="Times New Roman" w:hAnsi="Times New Roman"/>
          <w:sz w:val="24"/>
        </w:rPr>
        <w:tab/>
      </w:r>
      <w:r w:rsidR="00062504" w:rsidRPr="00046131">
        <w:rPr>
          <w:rFonts w:ascii="Times New Roman" w:hAnsi="Times New Roman"/>
          <w:sz w:val="24"/>
        </w:rPr>
        <w:tab/>
        <w:t xml:space="preserve">potravinový automat </w:t>
      </w:r>
      <w:r w:rsidR="00062504" w:rsidRPr="008F217F">
        <w:rPr>
          <w:rFonts w:ascii="Times New Roman" w:hAnsi="Times New Roman"/>
          <w:i/>
          <w:sz w:val="22"/>
          <w:szCs w:val="22"/>
        </w:rPr>
        <w:t>(kombinace nápojů 0,5 l a balených potravin)</w:t>
      </w:r>
    </w:p>
    <w:p w:rsidR="00A102FC" w:rsidRPr="00046131" w:rsidRDefault="001B57C2" w:rsidP="00062504">
      <w:pPr>
        <w:tabs>
          <w:tab w:val="left" w:pos="2835"/>
        </w:tabs>
        <w:spacing w:before="0"/>
        <w:rPr>
          <w:rFonts w:ascii="Times New Roman" w:hAnsi="Times New Roman"/>
          <w:sz w:val="24"/>
        </w:rPr>
      </w:pPr>
      <w:r w:rsidRPr="00046131">
        <w:rPr>
          <w:rFonts w:ascii="Times New Roman" w:hAnsi="Times New Roman"/>
          <w:sz w:val="24"/>
        </w:rPr>
        <w:t xml:space="preserve">výpravna </w:t>
      </w:r>
      <w:r w:rsidR="00CE4FF9" w:rsidRPr="00046131">
        <w:rPr>
          <w:rFonts w:ascii="Times New Roman" w:hAnsi="Times New Roman"/>
          <w:sz w:val="24"/>
        </w:rPr>
        <w:t>autobusů</w:t>
      </w:r>
      <w:r w:rsidR="00662813" w:rsidRPr="00046131">
        <w:rPr>
          <w:rFonts w:ascii="Times New Roman" w:hAnsi="Times New Roman"/>
          <w:sz w:val="24"/>
        </w:rPr>
        <w:tab/>
      </w:r>
      <w:r w:rsidR="00074468" w:rsidRPr="00046131">
        <w:rPr>
          <w:rFonts w:ascii="Times New Roman" w:hAnsi="Times New Roman"/>
          <w:sz w:val="24"/>
        </w:rPr>
        <w:t xml:space="preserve">potravinový - </w:t>
      </w:r>
      <w:r w:rsidRPr="00046131">
        <w:rPr>
          <w:rFonts w:ascii="Times New Roman" w:hAnsi="Times New Roman"/>
          <w:sz w:val="24"/>
        </w:rPr>
        <w:t>kávový automat</w:t>
      </w:r>
    </w:p>
    <w:p w:rsidR="00CE4FF9" w:rsidRPr="008F217F" w:rsidRDefault="00062504" w:rsidP="008F217F">
      <w:pPr>
        <w:tabs>
          <w:tab w:val="left" w:pos="2835"/>
        </w:tabs>
        <w:spacing w:before="0" w:after="240"/>
        <w:ind w:left="2829" w:hanging="2829"/>
        <w:rPr>
          <w:rFonts w:ascii="Times New Roman" w:hAnsi="Times New Roman"/>
          <w:i/>
          <w:sz w:val="22"/>
          <w:szCs w:val="22"/>
        </w:rPr>
      </w:pPr>
      <w:r w:rsidRPr="00046131">
        <w:rPr>
          <w:rFonts w:ascii="Times New Roman" w:hAnsi="Times New Roman"/>
          <w:sz w:val="24"/>
        </w:rPr>
        <w:t>výpravna autobusů</w:t>
      </w:r>
      <w:r w:rsidRPr="00046131">
        <w:rPr>
          <w:rFonts w:ascii="Times New Roman" w:hAnsi="Times New Roman"/>
          <w:sz w:val="24"/>
        </w:rPr>
        <w:tab/>
      </w:r>
      <w:r w:rsidRPr="00046131">
        <w:rPr>
          <w:rFonts w:ascii="Times New Roman" w:hAnsi="Times New Roman"/>
          <w:sz w:val="24"/>
        </w:rPr>
        <w:tab/>
        <w:t>potravinový automat</w:t>
      </w:r>
      <w:r w:rsidRPr="00F54DC0">
        <w:rPr>
          <w:rFonts w:ascii="Times New Roman" w:hAnsi="Times New Roman"/>
          <w:sz w:val="24"/>
        </w:rPr>
        <w:t xml:space="preserve"> </w:t>
      </w:r>
      <w:r w:rsidRPr="008F217F">
        <w:rPr>
          <w:rFonts w:ascii="Times New Roman" w:hAnsi="Times New Roman"/>
          <w:i/>
          <w:sz w:val="22"/>
          <w:szCs w:val="22"/>
        </w:rPr>
        <w:t>(kombinace nápojů 0,5 l a balených potravin)</w:t>
      </w:r>
    </w:p>
    <w:p w:rsidR="008B2252" w:rsidRDefault="008B2252" w:rsidP="00A102FC">
      <w:pPr>
        <w:spacing w:before="0"/>
        <w:ind w:left="1416" w:firstLine="708"/>
        <w:rPr>
          <w:rFonts w:ascii="Times New Roman" w:hAnsi="Times New Roman"/>
          <w:sz w:val="24"/>
        </w:rPr>
      </w:pPr>
    </w:p>
    <w:p w:rsidR="008F217F" w:rsidRDefault="008F217F">
      <w:pPr>
        <w:spacing w:before="0"/>
        <w:jc w:val="left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br w:type="page"/>
      </w:r>
    </w:p>
    <w:p w:rsidR="00A744E3" w:rsidRPr="002758AF" w:rsidRDefault="002758AF" w:rsidP="002758AF">
      <w:pPr>
        <w:spacing w:before="0"/>
        <w:jc w:val="center"/>
        <w:rPr>
          <w:rFonts w:ascii="Times New Roman" w:hAnsi="Times New Roman"/>
          <w:b/>
          <w:sz w:val="24"/>
          <w:szCs w:val="16"/>
        </w:rPr>
      </w:pPr>
      <w:r w:rsidRPr="002758AF">
        <w:rPr>
          <w:rFonts w:ascii="Times New Roman" w:hAnsi="Times New Roman"/>
          <w:b/>
          <w:sz w:val="24"/>
          <w:szCs w:val="16"/>
        </w:rPr>
        <w:lastRenderedPageBreak/>
        <w:t>III.</w:t>
      </w:r>
    </w:p>
    <w:p w:rsidR="002758AF" w:rsidRDefault="002758AF" w:rsidP="002758AF">
      <w:pPr>
        <w:spacing w:before="0"/>
        <w:jc w:val="center"/>
        <w:rPr>
          <w:rFonts w:ascii="Times New Roman" w:hAnsi="Times New Roman"/>
          <w:b/>
          <w:sz w:val="24"/>
          <w:szCs w:val="16"/>
        </w:rPr>
      </w:pPr>
      <w:r w:rsidRPr="002758AF">
        <w:rPr>
          <w:rFonts w:ascii="Times New Roman" w:hAnsi="Times New Roman"/>
          <w:b/>
          <w:sz w:val="24"/>
          <w:szCs w:val="16"/>
        </w:rPr>
        <w:t>Provozování automatu</w:t>
      </w:r>
    </w:p>
    <w:p w:rsidR="006745B7" w:rsidRPr="002758AF" w:rsidRDefault="006745B7" w:rsidP="002758AF">
      <w:pPr>
        <w:spacing w:before="0"/>
        <w:jc w:val="center"/>
        <w:rPr>
          <w:rFonts w:ascii="Times New Roman" w:hAnsi="Times New Roman"/>
          <w:b/>
          <w:sz w:val="24"/>
          <w:szCs w:val="16"/>
        </w:rPr>
      </w:pPr>
    </w:p>
    <w:p w:rsidR="00E3387B" w:rsidRDefault="00AC5FE6" w:rsidP="00D91644">
      <w:pPr>
        <w:numPr>
          <w:ilvl w:val="0"/>
          <w:numId w:val="5"/>
        </w:numPr>
        <w:tabs>
          <w:tab w:val="clear" w:pos="1080"/>
          <w:tab w:val="num" w:pos="0"/>
        </w:tabs>
        <w:spacing w:before="240" w:after="240"/>
        <w:ind w:left="0" w:hanging="567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>Potravinové</w:t>
      </w:r>
      <w:r w:rsidR="00074468">
        <w:rPr>
          <w:rFonts w:ascii="Times New Roman" w:hAnsi="Times New Roman"/>
          <w:sz w:val="24"/>
          <w:szCs w:val="16"/>
        </w:rPr>
        <w:t xml:space="preserve"> </w:t>
      </w:r>
      <w:r w:rsidR="00E3387B">
        <w:rPr>
          <w:rFonts w:ascii="Times New Roman" w:hAnsi="Times New Roman"/>
          <w:sz w:val="24"/>
          <w:szCs w:val="16"/>
        </w:rPr>
        <w:t xml:space="preserve">automaty budou umístěny na shora uvedených stanovištích přístrojů na místech určených </w:t>
      </w:r>
      <w:r w:rsidR="00E220D0">
        <w:rPr>
          <w:rFonts w:ascii="Times New Roman" w:hAnsi="Times New Roman"/>
          <w:sz w:val="24"/>
          <w:szCs w:val="16"/>
        </w:rPr>
        <w:t>objednatelem.</w:t>
      </w:r>
      <w:r w:rsidR="00E3387B">
        <w:rPr>
          <w:rFonts w:ascii="Times New Roman" w:hAnsi="Times New Roman"/>
          <w:sz w:val="24"/>
          <w:szCs w:val="16"/>
        </w:rPr>
        <w:t xml:space="preserve"> </w:t>
      </w:r>
      <w:r>
        <w:rPr>
          <w:rFonts w:ascii="Times New Roman" w:hAnsi="Times New Roman"/>
          <w:sz w:val="24"/>
          <w:szCs w:val="16"/>
        </w:rPr>
        <w:t>Potravinové</w:t>
      </w:r>
      <w:r w:rsidR="00074468">
        <w:rPr>
          <w:rFonts w:ascii="Times New Roman" w:hAnsi="Times New Roman"/>
          <w:sz w:val="24"/>
          <w:szCs w:val="16"/>
        </w:rPr>
        <w:t xml:space="preserve"> </w:t>
      </w:r>
      <w:r w:rsidR="00E3387B">
        <w:rPr>
          <w:rFonts w:ascii="Times New Roman" w:hAnsi="Times New Roman"/>
          <w:sz w:val="24"/>
          <w:szCs w:val="16"/>
        </w:rPr>
        <w:t xml:space="preserve">automaty určené pro předmětné stanoviště přístrojů budou pořízeny a umístěny </w:t>
      </w:r>
      <w:r w:rsidR="00E220D0">
        <w:rPr>
          <w:rFonts w:ascii="Times New Roman" w:hAnsi="Times New Roman"/>
          <w:sz w:val="24"/>
          <w:szCs w:val="16"/>
        </w:rPr>
        <w:t>poskytovatelem</w:t>
      </w:r>
      <w:r w:rsidR="00E3387B">
        <w:rPr>
          <w:rFonts w:ascii="Times New Roman" w:hAnsi="Times New Roman"/>
          <w:sz w:val="24"/>
          <w:szCs w:val="16"/>
        </w:rPr>
        <w:t xml:space="preserve"> bez jakýc</w:t>
      </w:r>
      <w:r w:rsidR="00875774">
        <w:rPr>
          <w:rFonts w:ascii="Times New Roman" w:hAnsi="Times New Roman"/>
          <w:sz w:val="24"/>
          <w:szCs w:val="16"/>
        </w:rPr>
        <w:t>hkoli souvisejících nákladů pro </w:t>
      </w:r>
      <w:r w:rsidR="00E220D0">
        <w:rPr>
          <w:rFonts w:ascii="Times New Roman" w:hAnsi="Times New Roman"/>
          <w:sz w:val="24"/>
          <w:szCs w:val="16"/>
        </w:rPr>
        <w:t>objednatele</w:t>
      </w:r>
      <w:r w:rsidR="009B7345">
        <w:rPr>
          <w:rFonts w:ascii="Times New Roman" w:hAnsi="Times New Roman"/>
          <w:sz w:val="24"/>
          <w:szCs w:val="16"/>
        </w:rPr>
        <w:t>.</w:t>
      </w:r>
      <w:r w:rsidR="00E3387B">
        <w:rPr>
          <w:rFonts w:ascii="Times New Roman" w:hAnsi="Times New Roman"/>
          <w:sz w:val="24"/>
          <w:szCs w:val="16"/>
        </w:rPr>
        <w:t xml:space="preserve"> </w:t>
      </w:r>
    </w:p>
    <w:p w:rsidR="00E60A3D" w:rsidRDefault="00AC5FE6" w:rsidP="009B7345">
      <w:pPr>
        <w:numPr>
          <w:ilvl w:val="0"/>
          <w:numId w:val="5"/>
        </w:numPr>
        <w:tabs>
          <w:tab w:val="clear" w:pos="1080"/>
          <w:tab w:val="num" w:pos="0"/>
        </w:tabs>
        <w:spacing w:before="0" w:after="240"/>
        <w:ind w:left="0" w:hanging="567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iCs/>
          <w:sz w:val="24"/>
          <w:szCs w:val="16"/>
        </w:rPr>
        <w:t>Potravinové</w:t>
      </w:r>
      <w:r w:rsidR="00074468">
        <w:rPr>
          <w:rFonts w:ascii="Times New Roman" w:hAnsi="Times New Roman"/>
          <w:iCs/>
          <w:sz w:val="24"/>
          <w:szCs w:val="16"/>
        </w:rPr>
        <w:t xml:space="preserve"> </w:t>
      </w:r>
      <w:r w:rsidR="00FC58B8" w:rsidRPr="00FC58B8">
        <w:rPr>
          <w:rFonts w:ascii="Times New Roman" w:hAnsi="Times New Roman"/>
          <w:iCs/>
          <w:sz w:val="24"/>
          <w:szCs w:val="16"/>
        </w:rPr>
        <w:t>automaty b</w:t>
      </w:r>
      <w:r w:rsidR="001B57C2">
        <w:rPr>
          <w:rFonts w:ascii="Times New Roman" w:hAnsi="Times New Roman"/>
          <w:iCs/>
          <w:sz w:val="24"/>
          <w:szCs w:val="16"/>
        </w:rPr>
        <w:t>u</w:t>
      </w:r>
      <w:r w:rsidR="00FC58B8" w:rsidRPr="00FC58B8">
        <w:rPr>
          <w:rFonts w:ascii="Times New Roman" w:hAnsi="Times New Roman"/>
          <w:iCs/>
          <w:sz w:val="24"/>
          <w:szCs w:val="16"/>
        </w:rPr>
        <w:t xml:space="preserve">dou napojeny na stávající rozvody vody a elektrického proudu. </w:t>
      </w:r>
      <w:r w:rsidR="009B7345" w:rsidRPr="003C7998">
        <w:rPr>
          <w:rFonts w:ascii="Times New Roman" w:hAnsi="Times New Roman"/>
          <w:iCs/>
          <w:sz w:val="24"/>
          <w:szCs w:val="16"/>
        </w:rPr>
        <w:t>V</w:t>
      </w:r>
      <w:r w:rsidR="00FC58B8" w:rsidRPr="003C7998">
        <w:rPr>
          <w:rFonts w:ascii="Times New Roman" w:hAnsi="Times New Roman"/>
          <w:iCs/>
          <w:sz w:val="24"/>
          <w:szCs w:val="16"/>
        </w:rPr>
        <w:t> </w:t>
      </w:r>
      <w:r w:rsidR="009B7345" w:rsidRPr="003C7998">
        <w:rPr>
          <w:rFonts w:ascii="Times New Roman" w:hAnsi="Times New Roman"/>
          <w:iCs/>
          <w:sz w:val="24"/>
          <w:szCs w:val="16"/>
        </w:rPr>
        <w:t>případě</w:t>
      </w:r>
      <w:r w:rsidR="00FC58B8" w:rsidRPr="003C7998">
        <w:rPr>
          <w:rFonts w:ascii="Times New Roman" w:hAnsi="Times New Roman"/>
          <w:iCs/>
          <w:sz w:val="24"/>
          <w:szCs w:val="16"/>
        </w:rPr>
        <w:t xml:space="preserve"> nutnosti</w:t>
      </w:r>
      <w:r w:rsidR="009B7345">
        <w:rPr>
          <w:rFonts w:ascii="Times New Roman" w:hAnsi="Times New Roman"/>
          <w:i/>
          <w:iCs/>
          <w:sz w:val="24"/>
          <w:szCs w:val="16"/>
        </w:rPr>
        <w:t xml:space="preserve"> </w:t>
      </w:r>
      <w:r w:rsidR="006B148C" w:rsidRPr="006B148C">
        <w:rPr>
          <w:rFonts w:ascii="Times New Roman" w:hAnsi="Times New Roman"/>
          <w:iCs/>
          <w:sz w:val="24"/>
          <w:szCs w:val="16"/>
        </w:rPr>
        <w:t>i</w:t>
      </w:r>
      <w:r w:rsidR="00E3387B">
        <w:rPr>
          <w:rFonts w:ascii="Times New Roman" w:hAnsi="Times New Roman"/>
          <w:sz w:val="24"/>
          <w:szCs w:val="16"/>
        </w:rPr>
        <w:t xml:space="preserve">nstalace </w:t>
      </w:r>
      <w:r w:rsidR="009B7345">
        <w:rPr>
          <w:rFonts w:ascii="Times New Roman" w:hAnsi="Times New Roman"/>
          <w:sz w:val="24"/>
          <w:szCs w:val="16"/>
        </w:rPr>
        <w:t xml:space="preserve">nových </w:t>
      </w:r>
      <w:r w:rsidR="00E3387B">
        <w:rPr>
          <w:rFonts w:ascii="Times New Roman" w:hAnsi="Times New Roman"/>
          <w:sz w:val="24"/>
          <w:szCs w:val="16"/>
        </w:rPr>
        <w:t>provozních přípojek vody a elektrického proudu k </w:t>
      </w:r>
      <w:r w:rsidR="00875774">
        <w:rPr>
          <w:rFonts w:ascii="Times New Roman" w:hAnsi="Times New Roman"/>
          <w:sz w:val="24"/>
          <w:szCs w:val="16"/>
        </w:rPr>
        <w:t>potravinov</w:t>
      </w:r>
      <w:r w:rsidR="00E3387B">
        <w:rPr>
          <w:rFonts w:ascii="Times New Roman" w:hAnsi="Times New Roman"/>
          <w:sz w:val="24"/>
          <w:szCs w:val="16"/>
        </w:rPr>
        <w:t>ým automatům bud</w:t>
      </w:r>
      <w:r w:rsidR="00CC1D67">
        <w:rPr>
          <w:rFonts w:ascii="Times New Roman" w:hAnsi="Times New Roman"/>
          <w:sz w:val="24"/>
          <w:szCs w:val="16"/>
        </w:rPr>
        <w:t>ou ty</w:t>
      </w:r>
      <w:r w:rsidR="00FC58B8">
        <w:rPr>
          <w:rFonts w:ascii="Times New Roman" w:hAnsi="Times New Roman"/>
          <w:sz w:val="24"/>
          <w:szCs w:val="16"/>
        </w:rPr>
        <w:t>to přípojky</w:t>
      </w:r>
      <w:r w:rsidR="00E3387B">
        <w:rPr>
          <w:rFonts w:ascii="Times New Roman" w:hAnsi="Times New Roman"/>
          <w:sz w:val="24"/>
          <w:szCs w:val="16"/>
        </w:rPr>
        <w:t xml:space="preserve"> proveden</w:t>
      </w:r>
      <w:r w:rsidR="00FC58B8">
        <w:rPr>
          <w:rFonts w:ascii="Times New Roman" w:hAnsi="Times New Roman"/>
          <w:sz w:val="24"/>
          <w:szCs w:val="16"/>
        </w:rPr>
        <w:t>y</w:t>
      </w:r>
      <w:r w:rsidR="00E3387B">
        <w:rPr>
          <w:rFonts w:ascii="Times New Roman" w:hAnsi="Times New Roman"/>
          <w:sz w:val="24"/>
          <w:szCs w:val="16"/>
        </w:rPr>
        <w:t xml:space="preserve"> na náklady </w:t>
      </w:r>
      <w:r w:rsidR="00E220D0">
        <w:rPr>
          <w:rFonts w:ascii="Times New Roman" w:hAnsi="Times New Roman"/>
          <w:sz w:val="24"/>
          <w:szCs w:val="16"/>
        </w:rPr>
        <w:t>poskytovatele,</w:t>
      </w:r>
      <w:r w:rsidR="00E3387B">
        <w:rPr>
          <w:rFonts w:ascii="Times New Roman" w:hAnsi="Times New Roman"/>
          <w:sz w:val="24"/>
          <w:szCs w:val="16"/>
        </w:rPr>
        <w:t xml:space="preserve"> přičemž vlastnictví k nim přechází na </w:t>
      </w:r>
      <w:r w:rsidR="00E220D0">
        <w:rPr>
          <w:rFonts w:ascii="Times New Roman" w:hAnsi="Times New Roman"/>
          <w:sz w:val="24"/>
          <w:szCs w:val="16"/>
        </w:rPr>
        <w:t>objednatele</w:t>
      </w:r>
      <w:r w:rsidR="00E3387B">
        <w:rPr>
          <w:rFonts w:ascii="Times New Roman" w:hAnsi="Times New Roman"/>
          <w:sz w:val="24"/>
          <w:szCs w:val="16"/>
        </w:rPr>
        <w:t xml:space="preserve"> okamžikem uvedení </w:t>
      </w:r>
      <w:r w:rsidR="00875774">
        <w:rPr>
          <w:rFonts w:ascii="Times New Roman" w:hAnsi="Times New Roman"/>
          <w:sz w:val="24"/>
          <w:szCs w:val="16"/>
        </w:rPr>
        <w:t>potravinov</w:t>
      </w:r>
      <w:r w:rsidR="00E3387B">
        <w:rPr>
          <w:rFonts w:ascii="Times New Roman" w:hAnsi="Times New Roman"/>
          <w:sz w:val="24"/>
          <w:szCs w:val="16"/>
        </w:rPr>
        <w:t>ých automatů do provozu</w:t>
      </w:r>
      <w:r w:rsidR="00E60A3D">
        <w:rPr>
          <w:rFonts w:ascii="Times New Roman" w:hAnsi="Times New Roman"/>
          <w:sz w:val="24"/>
          <w:szCs w:val="16"/>
        </w:rPr>
        <w:t xml:space="preserve">. </w:t>
      </w:r>
      <w:r w:rsidR="003C7998" w:rsidRPr="00B41352">
        <w:rPr>
          <w:rFonts w:ascii="Times New Roman" w:hAnsi="Times New Roman"/>
          <w:sz w:val="22"/>
          <w:szCs w:val="22"/>
        </w:rPr>
        <w:t>Každý automat bude vybaven zařízením pro čtení a vracení mincí.</w:t>
      </w:r>
    </w:p>
    <w:p w:rsidR="00E3387B" w:rsidRDefault="00E60A3D" w:rsidP="009B7345">
      <w:pPr>
        <w:numPr>
          <w:ilvl w:val="0"/>
          <w:numId w:val="5"/>
        </w:numPr>
        <w:tabs>
          <w:tab w:val="clear" w:pos="1080"/>
          <w:tab w:val="num" w:pos="0"/>
        </w:tabs>
        <w:spacing w:before="0" w:after="240"/>
        <w:ind w:left="0" w:hanging="567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>Objednatel</w:t>
      </w:r>
      <w:r w:rsidR="00CC1D67">
        <w:rPr>
          <w:rFonts w:ascii="Times New Roman" w:hAnsi="Times New Roman"/>
          <w:sz w:val="24"/>
          <w:szCs w:val="16"/>
        </w:rPr>
        <w:t xml:space="preserve"> </w:t>
      </w:r>
      <w:r w:rsidR="00E3387B">
        <w:rPr>
          <w:rFonts w:ascii="Times New Roman" w:hAnsi="Times New Roman"/>
          <w:sz w:val="24"/>
          <w:szCs w:val="16"/>
        </w:rPr>
        <w:t xml:space="preserve">ponese </w:t>
      </w:r>
      <w:r>
        <w:rPr>
          <w:rFonts w:ascii="Times New Roman" w:hAnsi="Times New Roman"/>
          <w:sz w:val="24"/>
          <w:szCs w:val="16"/>
        </w:rPr>
        <w:t>jako součást svých tzv. sociálních nákladů</w:t>
      </w:r>
      <w:r w:rsidR="00A32A6A">
        <w:rPr>
          <w:rFonts w:ascii="Times New Roman" w:hAnsi="Times New Roman"/>
          <w:sz w:val="24"/>
          <w:szCs w:val="16"/>
        </w:rPr>
        <w:t xml:space="preserve"> (k tomu viz dále článek </w:t>
      </w:r>
      <w:r w:rsidR="000F44A8">
        <w:rPr>
          <w:rFonts w:ascii="Times New Roman" w:hAnsi="Times New Roman"/>
          <w:sz w:val="24"/>
          <w:szCs w:val="16"/>
        </w:rPr>
        <w:t>IV. 1) náklady</w:t>
      </w:r>
      <w:r w:rsidR="00E3387B">
        <w:rPr>
          <w:rFonts w:ascii="Times New Roman" w:hAnsi="Times New Roman"/>
          <w:sz w:val="24"/>
          <w:szCs w:val="16"/>
        </w:rPr>
        <w:t xml:space="preserve"> spojené s dodávkami pitné vody a elektrického proudu prostřednictvím těchto přípojek. </w:t>
      </w:r>
      <w:r w:rsidR="003A5293">
        <w:rPr>
          <w:rFonts w:ascii="Times New Roman" w:hAnsi="Times New Roman"/>
          <w:sz w:val="24"/>
          <w:szCs w:val="16"/>
        </w:rPr>
        <w:t>Poskytovatel</w:t>
      </w:r>
      <w:r w:rsidR="00E220D0">
        <w:rPr>
          <w:rFonts w:ascii="Times New Roman" w:hAnsi="Times New Roman"/>
          <w:sz w:val="24"/>
          <w:szCs w:val="16"/>
        </w:rPr>
        <w:t xml:space="preserve"> </w:t>
      </w:r>
      <w:r w:rsidR="00E3387B">
        <w:rPr>
          <w:rFonts w:ascii="Times New Roman" w:hAnsi="Times New Roman"/>
          <w:sz w:val="24"/>
          <w:szCs w:val="16"/>
        </w:rPr>
        <w:t xml:space="preserve">písemně sdělí </w:t>
      </w:r>
      <w:r w:rsidR="003A5293">
        <w:rPr>
          <w:rFonts w:ascii="Times New Roman" w:hAnsi="Times New Roman"/>
          <w:sz w:val="24"/>
          <w:szCs w:val="16"/>
        </w:rPr>
        <w:t xml:space="preserve">objednateli </w:t>
      </w:r>
      <w:r w:rsidR="00E3387B">
        <w:rPr>
          <w:rFonts w:ascii="Times New Roman" w:hAnsi="Times New Roman"/>
          <w:sz w:val="24"/>
          <w:szCs w:val="16"/>
        </w:rPr>
        <w:t xml:space="preserve">ve lhůtě do 15 dnů ode dne nabytí účinnosti této smlouvy roční spotřebu elektrické energie a vody při provozu </w:t>
      </w:r>
      <w:r w:rsidR="00875774">
        <w:rPr>
          <w:rFonts w:ascii="Times New Roman" w:hAnsi="Times New Roman"/>
          <w:sz w:val="24"/>
          <w:szCs w:val="16"/>
        </w:rPr>
        <w:t>potravinov</w:t>
      </w:r>
      <w:r w:rsidR="00E3387B">
        <w:rPr>
          <w:rFonts w:ascii="Times New Roman" w:hAnsi="Times New Roman"/>
          <w:sz w:val="24"/>
          <w:szCs w:val="16"/>
        </w:rPr>
        <w:t xml:space="preserve">ých automatů v hmotných jednotkách (při jejich průměrném využití). Uvedený údaj je pro </w:t>
      </w:r>
      <w:r w:rsidR="003A5293">
        <w:rPr>
          <w:rFonts w:ascii="Times New Roman" w:hAnsi="Times New Roman"/>
          <w:sz w:val="24"/>
          <w:szCs w:val="16"/>
        </w:rPr>
        <w:t>objednatele</w:t>
      </w:r>
      <w:r w:rsidR="00E3387B">
        <w:rPr>
          <w:rFonts w:ascii="Times New Roman" w:hAnsi="Times New Roman"/>
          <w:sz w:val="24"/>
          <w:szCs w:val="16"/>
        </w:rPr>
        <w:t xml:space="preserve"> nutný z daňových důvodů.   </w:t>
      </w:r>
    </w:p>
    <w:p w:rsidR="00E3387B" w:rsidRDefault="00E3387B" w:rsidP="00546F10">
      <w:pPr>
        <w:pStyle w:val="Zkladntextodsazen"/>
        <w:numPr>
          <w:ilvl w:val="0"/>
          <w:numId w:val="5"/>
        </w:numPr>
        <w:tabs>
          <w:tab w:val="clear" w:pos="1080"/>
          <w:tab w:val="num" w:pos="0"/>
        </w:tabs>
        <w:spacing w:after="120"/>
        <w:ind w:left="0" w:hanging="567"/>
      </w:pPr>
      <w:r>
        <w:t>Údržbu a provozní servis potravin</w:t>
      </w:r>
      <w:r w:rsidR="00875774">
        <w:t>ových</w:t>
      </w:r>
      <w:r>
        <w:t xml:space="preserve"> automatů pro stanoviště přístrojů u </w:t>
      </w:r>
      <w:r w:rsidR="003A5293">
        <w:t>objednatele</w:t>
      </w:r>
      <w:r>
        <w:t xml:space="preserve"> zajistí na vlastní náklady </w:t>
      </w:r>
      <w:r w:rsidR="003A5293">
        <w:t>poskytovatel</w:t>
      </w:r>
      <w:r>
        <w:t xml:space="preserve"> svými odborníky</w:t>
      </w:r>
      <w:r w:rsidR="00725721">
        <w:t>,</w:t>
      </w:r>
      <w:r>
        <w:t xml:space="preserve"> nebo jí</w:t>
      </w:r>
      <w:r w:rsidR="003A5293">
        <w:t>m</w:t>
      </w:r>
      <w:r>
        <w:t xml:space="preserve"> jmenovanou specializovanou firmou</w:t>
      </w:r>
      <w:r w:rsidR="00423765">
        <w:t>,</w:t>
      </w:r>
      <w:r>
        <w:t xml:space="preserve"> v běžné provozní době jed</w:t>
      </w:r>
      <w:r w:rsidR="00875774">
        <w:t xml:space="preserve">notlivých stanovišť přístrojů. </w:t>
      </w:r>
      <w:r w:rsidR="000D39E4" w:rsidRPr="00662813">
        <w:t xml:space="preserve">Poskytovatel se zavazuje </w:t>
      </w:r>
      <w:r w:rsidR="00C96713" w:rsidRPr="00662813">
        <w:t xml:space="preserve">doplňovat sortiment zboží v potravinových automatech </w:t>
      </w:r>
      <w:r w:rsidR="00EF4D12" w:rsidRPr="00662813">
        <w:t xml:space="preserve">minimálně </w:t>
      </w:r>
      <w:r w:rsidR="00C96713" w:rsidRPr="00662813">
        <w:t xml:space="preserve">3 krát týdně (pondělí, středa a </w:t>
      </w:r>
      <w:r w:rsidR="006028E5" w:rsidRPr="00662813">
        <w:t>pátek). Eventuelně</w:t>
      </w:r>
      <w:r w:rsidR="001B57C2" w:rsidRPr="00662813">
        <w:t xml:space="preserve"> po upozornění objednatele na nedostatek sortiment</w:t>
      </w:r>
      <w:r w:rsidR="00875774">
        <w:t>u</w:t>
      </w:r>
      <w:r w:rsidR="001B57C2">
        <w:t xml:space="preserve"> </w:t>
      </w:r>
      <w:r w:rsidR="00875774">
        <w:t>se </w:t>
      </w:r>
      <w:r w:rsidR="006028E5">
        <w:t>poskytovatel zavazuje</w:t>
      </w:r>
      <w:r w:rsidR="001B57C2">
        <w:t xml:space="preserve"> doplnit </w:t>
      </w:r>
      <w:r w:rsidR="006028E5">
        <w:t>zásoby</w:t>
      </w:r>
      <w:r w:rsidR="001B57C2">
        <w:t xml:space="preserve"> do </w:t>
      </w:r>
      <w:r w:rsidR="00A0509E">
        <w:t>5</w:t>
      </w:r>
      <w:r w:rsidR="006028E5">
        <w:t xml:space="preserve"> hod</w:t>
      </w:r>
      <w:r w:rsidR="00DE7229">
        <w:t xml:space="preserve">in </w:t>
      </w:r>
      <w:r w:rsidR="006028E5">
        <w:t>od předání požadavku</w:t>
      </w:r>
      <w:r w:rsidR="00EF4D12">
        <w:t>.</w:t>
      </w:r>
      <w:r w:rsidR="00C96713">
        <w:t xml:space="preserve"> </w:t>
      </w:r>
      <w:r w:rsidR="003A5293">
        <w:t xml:space="preserve">Poskytovatel </w:t>
      </w:r>
      <w:r w:rsidR="00875774">
        <w:t>se </w:t>
      </w:r>
      <w:r w:rsidR="00CC1D67">
        <w:t xml:space="preserve">zavazuje, že </w:t>
      </w:r>
      <w:r>
        <w:t>v případě poruchy plně zprovozní příslušný potravi</w:t>
      </w:r>
      <w:r w:rsidR="00875774">
        <w:t>nový</w:t>
      </w:r>
      <w:r>
        <w:t xml:space="preserve"> automat nejpozději do </w:t>
      </w:r>
      <w:r w:rsidR="00A0509E">
        <w:t>5</w:t>
      </w:r>
      <w:r w:rsidR="00E648DD">
        <w:t xml:space="preserve"> </w:t>
      </w:r>
      <w:r>
        <w:t xml:space="preserve">hodin od okamžiku nahlášení poruchy ze strany </w:t>
      </w:r>
      <w:r w:rsidR="003A5293">
        <w:t>objednatele</w:t>
      </w:r>
      <w:r w:rsidR="00875774">
        <w:t xml:space="preserve">. </w:t>
      </w:r>
      <w:r>
        <w:t>Poruch</w:t>
      </w:r>
      <w:r w:rsidR="00A0509E">
        <w:t>y a nedostatky sortiment</w:t>
      </w:r>
      <w:r w:rsidR="00875774">
        <w:t>u</w:t>
      </w:r>
      <w:r w:rsidR="00A0509E">
        <w:t xml:space="preserve"> budou</w:t>
      </w:r>
      <w:r>
        <w:t xml:space="preserve"> hlášen</w:t>
      </w:r>
      <w:r w:rsidR="00A0509E">
        <w:t>y</w:t>
      </w:r>
      <w:r>
        <w:t xml:space="preserve"> </w:t>
      </w:r>
      <w:r w:rsidR="003A5293">
        <w:t xml:space="preserve">telefonicky nebo </w:t>
      </w:r>
      <w:r>
        <w:t xml:space="preserve">formou elektronické </w:t>
      </w:r>
      <w:r w:rsidR="004C6AF8">
        <w:t>zprávy</w:t>
      </w:r>
      <w:r w:rsidR="009F14A7">
        <w:t xml:space="preserve"> na níže uvedené kontakty</w:t>
      </w:r>
      <w:r w:rsidR="004C6AF8">
        <w:t>, přičemž</w:t>
      </w:r>
      <w:r>
        <w:t xml:space="preserve"> </w:t>
      </w:r>
      <w:r w:rsidR="00AC5FE6">
        <w:t>potravinové</w:t>
      </w:r>
      <w:r w:rsidR="00074468">
        <w:t xml:space="preserve"> </w:t>
      </w:r>
      <w:r>
        <w:t xml:space="preserve">automaty budou pro tento účel označeny </w:t>
      </w:r>
      <w:r w:rsidR="003A5293">
        <w:t xml:space="preserve">telefonickým </w:t>
      </w:r>
      <w:r>
        <w:t>kontaktem</w:t>
      </w:r>
      <w:r w:rsidR="003A5293">
        <w:t xml:space="preserve"> a</w:t>
      </w:r>
      <w:r>
        <w:t xml:space="preserve"> </w:t>
      </w:r>
      <w:r w:rsidR="00044093">
        <w:t>elektronickou</w:t>
      </w:r>
      <w:r>
        <w:t xml:space="preserve"> adresou. </w:t>
      </w:r>
    </w:p>
    <w:p w:rsidR="00C96713" w:rsidRDefault="00C96713" w:rsidP="00546F10">
      <w:pPr>
        <w:pStyle w:val="Zkladntextodsazen"/>
        <w:spacing w:after="120"/>
        <w:ind w:left="0" w:firstLine="0"/>
      </w:pPr>
      <w:r>
        <w:t>Údaje kontaktní osoby</w:t>
      </w:r>
      <w:r w:rsidR="004B3727">
        <w:t xml:space="preserve"> </w:t>
      </w:r>
      <w:r w:rsidR="00725721">
        <w:t>poskytovatel</w:t>
      </w:r>
      <w:r w:rsidR="009F14A7">
        <w:t>e</w:t>
      </w:r>
      <w:r w:rsidR="004B3727">
        <w:t>:</w:t>
      </w:r>
    </w:p>
    <w:p w:rsidR="00C96713" w:rsidRDefault="00660C87" w:rsidP="00C96713">
      <w:pPr>
        <w:pStyle w:val="Zkladntextodsazen"/>
        <w:spacing w:after="240"/>
        <w:ind w:left="0" w:firstLine="0"/>
      </w:pPr>
      <w:r>
        <w:t>Jméno a příjmení:</w:t>
      </w:r>
      <w:r w:rsidR="008F217F">
        <w:t xml:space="preserve"> </w:t>
      </w:r>
      <w:r w:rsidR="00C96713" w:rsidRPr="00C96713">
        <w:rPr>
          <w:highlight w:val="yellow"/>
        </w:rPr>
        <w:t>…………………..</w:t>
      </w:r>
      <w:r>
        <w:t xml:space="preserve"> </w:t>
      </w:r>
      <w:r w:rsidR="00C96713">
        <w:t xml:space="preserve">telefon: </w:t>
      </w:r>
      <w:r w:rsidR="008F217F">
        <w:rPr>
          <w:highlight w:val="yellow"/>
        </w:rPr>
        <w:t>…………………</w:t>
      </w:r>
      <w:r>
        <w:t xml:space="preserve"> </w:t>
      </w:r>
      <w:r w:rsidR="00C96713">
        <w:t xml:space="preserve">email: </w:t>
      </w:r>
      <w:r w:rsidR="00C96713" w:rsidRPr="00C96713">
        <w:rPr>
          <w:highlight w:val="yellow"/>
        </w:rPr>
        <w:t>……………</w:t>
      </w:r>
      <w:r w:rsidR="00E648DD">
        <w:t>…</w:t>
      </w:r>
    </w:p>
    <w:p w:rsidR="00E648DD" w:rsidRDefault="00E648DD" w:rsidP="00C96713">
      <w:pPr>
        <w:pStyle w:val="Zkladntextodsazen"/>
        <w:spacing w:after="240"/>
        <w:ind w:left="0" w:firstLine="0"/>
      </w:pPr>
      <w:r>
        <w:t xml:space="preserve">Poskytovatel je povinen </w:t>
      </w:r>
      <w:r w:rsidR="00E151D9">
        <w:t xml:space="preserve">po </w:t>
      </w:r>
      <w:r>
        <w:t xml:space="preserve">odstranění závady - poruchy nahlásit </w:t>
      </w:r>
      <w:r w:rsidR="00E151D9">
        <w:t xml:space="preserve">opravu objednateli formou mobilní zprávy na tel: </w:t>
      </w:r>
      <w:r w:rsidR="00662813">
        <w:t xml:space="preserve">+420 </w:t>
      </w:r>
      <w:r w:rsidR="00E151D9">
        <w:t xml:space="preserve">605 420 479. </w:t>
      </w:r>
      <w:r>
        <w:t xml:space="preserve"> </w:t>
      </w:r>
    </w:p>
    <w:p w:rsidR="004B4DB8" w:rsidRDefault="00E3387B" w:rsidP="00044093">
      <w:pPr>
        <w:pStyle w:val="Zkladntextodsazen"/>
        <w:numPr>
          <w:ilvl w:val="0"/>
          <w:numId w:val="5"/>
        </w:numPr>
        <w:tabs>
          <w:tab w:val="clear" w:pos="1080"/>
          <w:tab w:val="num" w:pos="0"/>
        </w:tabs>
        <w:spacing w:after="240"/>
        <w:ind w:left="0" w:hanging="567"/>
      </w:pPr>
      <w:r>
        <w:t xml:space="preserve">Daňovou, popř. jinou odvodní povinnost vyvstalou i v budoucnu v souvislosti s provozem </w:t>
      </w:r>
      <w:r w:rsidR="00875774">
        <w:t>potravinov</w:t>
      </w:r>
      <w:r>
        <w:t xml:space="preserve">ých automatů na stanovišti přístrojů ponese </w:t>
      </w:r>
      <w:r w:rsidR="003A5293">
        <w:t>poskytovatel,</w:t>
      </w:r>
      <w:r>
        <w:t xml:space="preserve"> je</w:t>
      </w:r>
      <w:r w:rsidR="00E60A3D">
        <w:t>ho</w:t>
      </w:r>
      <w:r>
        <w:t xml:space="preserve">ž daňovým příjmem jsou tržby </w:t>
      </w:r>
      <w:r w:rsidR="00875774">
        <w:t>potravinov</w:t>
      </w:r>
      <w:r>
        <w:t>ých automatů.</w:t>
      </w:r>
      <w:r w:rsidR="004B4DB8" w:rsidRPr="004B4DB8">
        <w:t xml:space="preserve"> </w:t>
      </w:r>
    </w:p>
    <w:p w:rsidR="00E3387B" w:rsidRPr="00662813" w:rsidRDefault="000059D0" w:rsidP="00044093">
      <w:pPr>
        <w:pStyle w:val="Zkladntextodsazen"/>
        <w:numPr>
          <w:ilvl w:val="0"/>
          <w:numId w:val="5"/>
        </w:numPr>
        <w:tabs>
          <w:tab w:val="clear" w:pos="1080"/>
          <w:tab w:val="num" w:pos="0"/>
        </w:tabs>
        <w:spacing w:after="240"/>
        <w:ind w:left="0" w:hanging="567"/>
      </w:pPr>
      <w:r>
        <w:rPr>
          <w:u w:val="single"/>
        </w:rPr>
        <w:t>Potravinový - n</w:t>
      </w:r>
      <w:r w:rsidRPr="00FE6217">
        <w:rPr>
          <w:u w:val="single"/>
        </w:rPr>
        <w:t xml:space="preserve">ápojový </w:t>
      </w:r>
      <w:r w:rsidR="004B4DB8" w:rsidRPr="00FE6217">
        <w:rPr>
          <w:u w:val="single"/>
        </w:rPr>
        <w:t>automat na kusové nápoje</w:t>
      </w:r>
      <w:r>
        <w:rPr>
          <w:u w:val="single"/>
        </w:rPr>
        <w:t xml:space="preserve"> (1,5 l)</w:t>
      </w:r>
      <w:r w:rsidR="00FE6217">
        <w:rPr>
          <w:u w:val="single"/>
        </w:rPr>
        <w:t>:</w:t>
      </w:r>
      <w:r w:rsidR="004B4DB8" w:rsidRPr="00662813">
        <w:t xml:space="preserve"> umožní uložení 1,5</w:t>
      </w:r>
      <w:r w:rsidR="00875774">
        <w:t xml:space="preserve"> </w:t>
      </w:r>
      <w:r w:rsidR="004B4DB8" w:rsidRPr="00662813">
        <w:t>l PET láhví v minimálně 9 druzích n</w:t>
      </w:r>
      <w:r w:rsidR="00875774">
        <w:t xml:space="preserve">ápojů (3 druhy </w:t>
      </w:r>
      <w:r w:rsidR="00C00B60">
        <w:t xml:space="preserve">slazených </w:t>
      </w:r>
      <w:r w:rsidR="00C00B60" w:rsidRPr="00662813">
        <w:t>perliv</w:t>
      </w:r>
      <w:r w:rsidR="00C00B60">
        <w:t xml:space="preserve">ých nebo neperlivých </w:t>
      </w:r>
      <w:r w:rsidR="00875774">
        <w:t>nápojů</w:t>
      </w:r>
      <w:r w:rsidR="004B4DB8" w:rsidRPr="00662813">
        <w:t xml:space="preserve">, </w:t>
      </w:r>
      <w:r w:rsidR="00C00B60">
        <w:t>3</w:t>
      </w:r>
      <w:r w:rsidR="004B4DB8" w:rsidRPr="00662813">
        <w:t xml:space="preserve"> druhy </w:t>
      </w:r>
      <w:r w:rsidR="00662813" w:rsidRPr="00662813">
        <w:t xml:space="preserve">slazené </w:t>
      </w:r>
      <w:r w:rsidR="00C00B60">
        <w:t xml:space="preserve">perlivé nebo </w:t>
      </w:r>
      <w:r w:rsidR="00662813" w:rsidRPr="00662813">
        <w:t>neperlivé</w:t>
      </w:r>
      <w:r w:rsidR="00F203D1">
        <w:t xml:space="preserve"> minerálky</w:t>
      </w:r>
      <w:r w:rsidR="00C00B60">
        <w:t xml:space="preserve"> a</w:t>
      </w:r>
      <w:r w:rsidR="004B4DB8" w:rsidRPr="00662813">
        <w:t xml:space="preserve"> </w:t>
      </w:r>
      <w:r w:rsidR="00C00B60">
        <w:t>3</w:t>
      </w:r>
      <w:r w:rsidR="004B4DB8" w:rsidRPr="00662813">
        <w:t xml:space="preserve"> druhy neslazené </w:t>
      </w:r>
      <w:r w:rsidR="00DE7229" w:rsidRPr="00662813">
        <w:t>perliv</w:t>
      </w:r>
      <w:r w:rsidR="00DE7229">
        <w:t>é</w:t>
      </w:r>
      <w:r w:rsidR="00DE7229" w:rsidRPr="00662813">
        <w:t xml:space="preserve"> </w:t>
      </w:r>
      <w:r w:rsidR="00C00B60">
        <w:t xml:space="preserve">nebo </w:t>
      </w:r>
      <w:r w:rsidR="00C00B60" w:rsidRPr="00662813">
        <w:t>neperlivé</w:t>
      </w:r>
      <w:r w:rsidR="00C00B60">
        <w:t xml:space="preserve"> minerálky</w:t>
      </w:r>
      <w:r w:rsidR="004B4DB8" w:rsidRPr="00662813">
        <w:t>)</w:t>
      </w:r>
      <w:r w:rsidR="00660C87" w:rsidRPr="00662813">
        <w:t>,</w:t>
      </w:r>
      <w:r w:rsidR="000F44A8" w:rsidRPr="00662813">
        <w:t xml:space="preserve"> s </w:t>
      </w:r>
      <w:r w:rsidR="004B4DB8" w:rsidRPr="00662813">
        <w:t>vn</w:t>
      </w:r>
      <w:r w:rsidR="00662813">
        <w:t>itřní teplotou</w:t>
      </w:r>
      <w:r w:rsidR="000F44A8" w:rsidRPr="00662813">
        <w:t xml:space="preserve"> v rozmezí 4 - </w:t>
      </w:r>
      <w:r w:rsidR="00662813">
        <w:t>5°C</w:t>
      </w:r>
      <w:r w:rsidR="00C00B60">
        <w:t>,</w:t>
      </w:r>
      <w:r w:rsidR="004B4DB8" w:rsidRPr="00662813">
        <w:t xml:space="preserve"> což plně odpovídá požadavkům na prodej osvěžujících nápojů. </w:t>
      </w:r>
    </w:p>
    <w:p w:rsidR="001067F9" w:rsidRDefault="00AC5FE6" w:rsidP="004B4DB8">
      <w:pPr>
        <w:pStyle w:val="Zkladntextodsazen"/>
        <w:numPr>
          <w:ilvl w:val="0"/>
          <w:numId w:val="5"/>
        </w:numPr>
        <w:tabs>
          <w:tab w:val="clear" w:pos="1080"/>
          <w:tab w:val="num" w:pos="0"/>
        </w:tabs>
        <w:spacing w:after="240"/>
        <w:ind w:left="0" w:hanging="567"/>
      </w:pPr>
      <w:r w:rsidRPr="00FE6217">
        <w:rPr>
          <w:u w:val="single"/>
        </w:rPr>
        <w:lastRenderedPageBreak/>
        <w:t>Potravinové - kávové automaty:</w:t>
      </w:r>
      <w:r>
        <w:t xml:space="preserve"> m</w:t>
      </w:r>
      <w:r w:rsidR="00F44351">
        <w:t>aximální c</w:t>
      </w:r>
      <w:r w:rsidR="00E3387B">
        <w:t xml:space="preserve">ena </w:t>
      </w:r>
      <w:r w:rsidR="00F44351">
        <w:t xml:space="preserve">jednoho </w:t>
      </w:r>
      <w:r w:rsidR="00E3387B">
        <w:t xml:space="preserve">nápoje </w:t>
      </w:r>
      <w:r w:rsidR="00662813">
        <w:t xml:space="preserve">zrnkové </w:t>
      </w:r>
      <w:r w:rsidR="00B41352">
        <w:t xml:space="preserve">a instantní </w:t>
      </w:r>
      <w:r w:rsidR="00E3387B">
        <w:t>kávy</w:t>
      </w:r>
      <w:r w:rsidR="0041447B">
        <w:t xml:space="preserve"> o objemu 0,3 l</w:t>
      </w:r>
      <w:r w:rsidR="00E3387B">
        <w:t xml:space="preserve"> je v</w:t>
      </w:r>
      <w:r>
        <w:t> </w:t>
      </w:r>
      <w:r w:rsidR="00E3387B">
        <w:t>potravin</w:t>
      </w:r>
      <w:r w:rsidR="00F44351">
        <w:t>ových</w:t>
      </w:r>
      <w:r>
        <w:t xml:space="preserve"> </w:t>
      </w:r>
      <w:r w:rsidR="000059D0">
        <w:t xml:space="preserve">- </w:t>
      </w:r>
      <w:r>
        <w:t>kávových automatech</w:t>
      </w:r>
      <w:r w:rsidR="00E3387B">
        <w:t xml:space="preserve"> stanovena na 8 Kč vč. DPH</w:t>
      </w:r>
      <w:r w:rsidR="003A5293">
        <w:t xml:space="preserve">, přičemž v </w:t>
      </w:r>
      <w:r w:rsidR="00E3387B">
        <w:t xml:space="preserve">případě </w:t>
      </w:r>
      <w:r w:rsidR="003A5293">
        <w:t xml:space="preserve">zřízení funkce „bez kelímku“ se při jejím využití cena nápoje </w:t>
      </w:r>
      <w:r w:rsidR="00C00B60">
        <w:t>sníží o 1 Kč na</w:t>
      </w:r>
      <w:r w:rsidR="0041447B">
        <w:t> </w:t>
      </w:r>
      <w:r w:rsidR="00C00B60">
        <w:t>hodnotu 7 Kč. V </w:t>
      </w:r>
      <w:r w:rsidR="003A5293">
        <w:t xml:space="preserve">případě </w:t>
      </w:r>
      <w:r w:rsidR="00E3387B">
        <w:t xml:space="preserve">změny sazby DPH je </w:t>
      </w:r>
      <w:r w:rsidR="003A5293">
        <w:t>poskytovatel</w:t>
      </w:r>
      <w:r w:rsidR="00E3387B">
        <w:t xml:space="preserve"> oprávněn jednostranně </w:t>
      </w:r>
      <w:r w:rsidR="00CC1D67">
        <w:t xml:space="preserve">zvýšit </w:t>
      </w:r>
      <w:r w:rsidR="00E3387B">
        <w:t xml:space="preserve">cenu nápoje </w:t>
      </w:r>
      <w:r w:rsidR="00C00B60">
        <w:t>v </w:t>
      </w:r>
      <w:r w:rsidR="00E3387B">
        <w:t>závislosti na změně sazby DPH</w:t>
      </w:r>
      <w:r w:rsidR="00E60A3D">
        <w:t>, a to pouze v případě, pokud rozdíl mezi dosavadní výší daně z přidané hodnoty a nově vypočtenou výš</w:t>
      </w:r>
      <w:r w:rsidR="0041447B">
        <w:t xml:space="preserve">í této daně bude vyšší </w:t>
      </w:r>
      <w:r w:rsidR="0041447B">
        <w:br/>
        <w:t xml:space="preserve">než 0,50 </w:t>
      </w:r>
      <w:r w:rsidR="00E60A3D">
        <w:t>Kč</w:t>
      </w:r>
      <w:r w:rsidR="00E3387B">
        <w:t>.</w:t>
      </w:r>
      <w:r w:rsidR="00E60A3D">
        <w:t xml:space="preserve"> Stejný postup se uplatní i v opačném případě, tj. v případě snížení sazby daně, dodavatel je povinen cenu snížit jen v případě, pokud rozdíl (snížení) mezi dosavadní výší daně a nově vypočt</w:t>
      </w:r>
      <w:r w:rsidR="00A32A6A">
        <w:t>en</w:t>
      </w:r>
      <w:r w:rsidR="00E60A3D">
        <w:t>ou výší této daně bude vyšší než 0,50 Kč. Pro jednoznačnost se uvádí, že v prvním případě</w:t>
      </w:r>
      <w:r w:rsidR="00F0230F">
        <w:t>, kdy</w:t>
      </w:r>
      <w:r w:rsidR="00E60A3D">
        <w:t xml:space="preserve"> by v případě zvýšení daně např. o 0,51 Kč činila </w:t>
      </w:r>
      <w:r w:rsidR="00A32A6A">
        <w:t xml:space="preserve">„přesná“ </w:t>
      </w:r>
      <w:r w:rsidR="00E60A3D">
        <w:t xml:space="preserve">cena nápoje (kávy) 8,51 Kč, </w:t>
      </w:r>
      <w:r w:rsidR="00F0230F">
        <w:t xml:space="preserve">má </w:t>
      </w:r>
      <w:r w:rsidR="00E60A3D">
        <w:t xml:space="preserve">dodavatel právo celkovou cenu zvýšit na 9 Kč. Pokud by došlo ke snížení daně z přidané hodnoty tak, že by </w:t>
      </w:r>
      <w:r w:rsidR="00CC1D67">
        <w:t xml:space="preserve">se její výše </w:t>
      </w:r>
      <w:r w:rsidR="00E60A3D">
        <w:t>ve srovnání s původní výší této daně snížila např. o 0,51 Kč, je dodavatel povinen snížit celkovou cenu nápoje (kávy) na 7 Kč</w:t>
      </w:r>
      <w:r w:rsidR="00CC1D67">
        <w:t xml:space="preserve"> </w:t>
      </w:r>
      <w:r w:rsidR="00E60A3D">
        <w:t>(pokud by ale snížení daně činilo například 0,48 Kč, dodavatel není povinen cenu nápoje (kávy) snižovat).</w:t>
      </w:r>
      <w:r w:rsidR="001067F9" w:rsidRPr="00F54DC0">
        <w:t xml:space="preserve"> </w:t>
      </w:r>
      <w:r w:rsidR="00F44351" w:rsidRPr="00F54DC0">
        <w:t xml:space="preserve">Ceny ostatních kávových </w:t>
      </w:r>
      <w:r w:rsidR="00FA230E" w:rsidRPr="00F54DC0">
        <w:t>nápojů</w:t>
      </w:r>
      <w:r w:rsidR="00F44351" w:rsidRPr="00F54DC0">
        <w:t xml:space="preserve"> provozovaných u objednatele budou stanoveny</w:t>
      </w:r>
      <w:r w:rsidRPr="00F54DC0">
        <w:t xml:space="preserve"> poskytovatelem.</w:t>
      </w:r>
    </w:p>
    <w:p w:rsidR="00616994" w:rsidRPr="00662813" w:rsidRDefault="00074468" w:rsidP="00616994">
      <w:pPr>
        <w:pStyle w:val="Zkladntextodsazen"/>
        <w:numPr>
          <w:ilvl w:val="0"/>
          <w:numId w:val="5"/>
        </w:numPr>
        <w:tabs>
          <w:tab w:val="clear" w:pos="1080"/>
          <w:tab w:val="num" w:pos="0"/>
        </w:tabs>
        <w:spacing w:after="120"/>
        <w:ind w:left="0" w:hanging="567"/>
        <w:rPr>
          <w:lang w:eastAsia="cs-CZ"/>
        </w:rPr>
      </w:pPr>
      <w:r w:rsidRPr="00FE6217">
        <w:rPr>
          <w:u w:val="single"/>
        </w:rPr>
        <w:t>Potravinov</w:t>
      </w:r>
      <w:r w:rsidR="00FA230E" w:rsidRPr="00FE6217">
        <w:rPr>
          <w:u w:val="single"/>
        </w:rPr>
        <w:t>é</w:t>
      </w:r>
      <w:r w:rsidRPr="00FE6217">
        <w:rPr>
          <w:u w:val="single"/>
        </w:rPr>
        <w:t xml:space="preserve"> automat</w:t>
      </w:r>
      <w:r w:rsidR="00FA230E" w:rsidRPr="00FE6217">
        <w:rPr>
          <w:u w:val="single"/>
        </w:rPr>
        <w:t>y</w:t>
      </w:r>
      <w:r w:rsidRPr="00FE6217">
        <w:rPr>
          <w:u w:val="single"/>
        </w:rPr>
        <w:t xml:space="preserve"> na balené potraviny:</w:t>
      </w:r>
      <w:r w:rsidRPr="00F54DC0">
        <w:t xml:space="preserve"> </w:t>
      </w:r>
      <w:r w:rsidR="00616994">
        <w:rPr>
          <w:lang w:eastAsia="cs-CZ"/>
        </w:rPr>
        <w:t>z</w:t>
      </w:r>
      <w:r w:rsidR="00616994" w:rsidRPr="00662813">
        <w:rPr>
          <w:lang w:eastAsia="cs-CZ"/>
        </w:rPr>
        <w:t>ákladní sortiment v potravinových automatech musí minimálně obsahovat:</w:t>
      </w:r>
    </w:p>
    <w:p w:rsidR="00616994" w:rsidRPr="00662813" w:rsidRDefault="00616994" w:rsidP="00616994">
      <w:pPr>
        <w:pStyle w:val="Zkladntextodsazen"/>
        <w:spacing w:after="120"/>
        <w:ind w:left="0" w:firstLine="0"/>
        <w:rPr>
          <w:lang w:eastAsia="cs-CZ"/>
        </w:rPr>
      </w:pPr>
      <w:r w:rsidRPr="00662813">
        <w:rPr>
          <w:lang w:eastAsia="cs-CZ"/>
        </w:rPr>
        <w:t xml:space="preserve">balené salámy – 2 druhy, balené sýry – 2 druhy, paštiky – 3 druhy, balené </w:t>
      </w:r>
      <w:r>
        <w:rPr>
          <w:lang w:eastAsia="cs-CZ"/>
        </w:rPr>
        <w:t xml:space="preserve">slané a sladké </w:t>
      </w:r>
      <w:r w:rsidRPr="00662813">
        <w:rPr>
          <w:lang w:eastAsia="cs-CZ"/>
        </w:rPr>
        <w:t>pečivo</w:t>
      </w:r>
      <w:r>
        <w:rPr>
          <w:lang w:eastAsia="cs-CZ"/>
        </w:rPr>
        <w:t xml:space="preserve"> </w:t>
      </w:r>
      <w:r w:rsidRPr="00662813">
        <w:rPr>
          <w:lang w:eastAsia="cs-CZ"/>
        </w:rPr>
        <w:t>– 3 druhy, ob</w:t>
      </w:r>
      <w:r>
        <w:rPr>
          <w:lang w:eastAsia="cs-CZ"/>
        </w:rPr>
        <w:t>ložené housky, bagety – 3 druhy</w:t>
      </w:r>
    </w:p>
    <w:p w:rsidR="005E41F1" w:rsidRDefault="00616994">
      <w:pPr>
        <w:pStyle w:val="Zkladntextodsazen"/>
        <w:spacing w:after="240"/>
        <w:ind w:left="-567" w:firstLine="567"/>
        <w:rPr>
          <w:lang w:eastAsia="cs-CZ"/>
        </w:rPr>
      </w:pPr>
      <w:r>
        <w:t>C</w:t>
      </w:r>
      <w:r w:rsidR="000F1520" w:rsidRPr="007A6E5D">
        <w:t>ena zboží v potravinových automatech bude stanovena poskytovatelem.</w:t>
      </w:r>
      <w:r w:rsidR="004111D3" w:rsidRPr="004111D3">
        <w:rPr>
          <w:highlight w:val="yellow"/>
        </w:rPr>
        <w:t xml:space="preserve"> </w:t>
      </w:r>
    </w:p>
    <w:p w:rsidR="00E3387B" w:rsidRDefault="00AE2923" w:rsidP="00EE5D00">
      <w:pPr>
        <w:pStyle w:val="Zkladntextodsazen"/>
        <w:numPr>
          <w:ilvl w:val="0"/>
          <w:numId w:val="5"/>
        </w:numPr>
        <w:tabs>
          <w:tab w:val="clear" w:pos="1080"/>
          <w:tab w:val="num" w:pos="0"/>
        </w:tabs>
        <w:spacing w:after="240"/>
        <w:ind w:left="0" w:hanging="567"/>
      </w:pPr>
      <w:r>
        <w:t>Odpovědnost za případnou škodu způsobenou provozováním potravin</w:t>
      </w:r>
      <w:r w:rsidR="00E65B1D">
        <w:t>ových</w:t>
      </w:r>
      <w:r>
        <w:t xml:space="preserve"> automatů nese poskytovatel. </w:t>
      </w:r>
      <w:r w:rsidR="00FC0E4C">
        <w:t>Poskytovatel</w:t>
      </w:r>
      <w:r w:rsidR="00E3387B">
        <w:t xml:space="preserve"> </w:t>
      </w:r>
      <w:r w:rsidR="0063191B">
        <w:t>je povinen</w:t>
      </w:r>
      <w:r w:rsidR="00E3387B">
        <w:t xml:space="preserve"> na vlastní náklady pojistit provoz </w:t>
      </w:r>
      <w:r w:rsidR="00875774">
        <w:t>potravinov</w:t>
      </w:r>
      <w:r w:rsidR="00E3387B">
        <w:t xml:space="preserve">ých automatů proti případným škodám způsobeným jejich provozováním samostatně nebo v rámci svého sdruženého pojištění </w:t>
      </w:r>
      <w:r w:rsidR="0063191B">
        <w:t>před</w:t>
      </w:r>
      <w:r w:rsidR="00E3387B">
        <w:t xml:space="preserve"> jejich uvedení</w:t>
      </w:r>
      <w:r w:rsidR="00FE6217">
        <w:t>m</w:t>
      </w:r>
      <w:r w:rsidR="00E3387B">
        <w:t xml:space="preserve"> do provozu</w:t>
      </w:r>
      <w:r>
        <w:t>.</w:t>
      </w:r>
      <w:r w:rsidR="00E3387B">
        <w:t xml:space="preserve"> </w:t>
      </w:r>
    </w:p>
    <w:p w:rsidR="00A102FC" w:rsidRDefault="00FC0E4C" w:rsidP="00A102FC">
      <w:pPr>
        <w:pStyle w:val="Zkladntextodsazen"/>
        <w:numPr>
          <w:ilvl w:val="0"/>
          <w:numId w:val="5"/>
        </w:numPr>
        <w:tabs>
          <w:tab w:val="clear" w:pos="1080"/>
          <w:tab w:val="num" w:pos="0"/>
        </w:tabs>
        <w:spacing w:after="240"/>
        <w:ind w:left="0" w:hanging="567"/>
      </w:pPr>
      <w:r>
        <w:t>Objednatel</w:t>
      </w:r>
      <w:r w:rsidR="00E3387B">
        <w:t xml:space="preserve"> umožní </w:t>
      </w:r>
      <w:r>
        <w:t>poskytovateli</w:t>
      </w:r>
      <w:r w:rsidR="00E3387B">
        <w:t xml:space="preserve"> označení </w:t>
      </w:r>
      <w:r w:rsidR="00875774">
        <w:t>potravinov</w:t>
      </w:r>
      <w:r w:rsidR="00E3387B">
        <w:t xml:space="preserve">ých automatů logem </w:t>
      </w:r>
      <w:r>
        <w:t xml:space="preserve">své </w:t>
      </w:r>
      <w:r w:rsidR="00E3387B">
        <w:t>společnosti</w:t>
      </w:r>
      <w:r>
        <w:t>,</w:t>
      </w:r>
      <w:r w:rsidR="00E3387B">
        <w:t xml:space="preserve"> popř. logem výrobců </w:t>
      </w:r>
      <w:r w:rsidR="00875774">
        <w:t>potravinov</w:t>
      </w:r>
      <w:r w:rsidR="00E3387B">
        <w:t>ého zboží prodávaného v </w:t>
      </w:r>
      <w:r w:rsidR="00875774">
        <w:t>potravinov</w:t>
      </w:r>
      <w:r w:rsidR="00E3387B">
        <w:t>ých automatech.</w:t>
      </w:r>
    </w:p>
    <w:p w:rsidR="00A102FC" w:rsidRDefault="00A102FC" w:rsidP="00A43909">
      <w:pPr>
        <w:pStyle w:val="Zkladntextodsazen"/>
        <w:ind w:left="0" w:firstLine="0"/>
      </w:pPr>
    </w:p>
    <w:p w:rsidR="00A43909" w:rsidRDefault="00A43909" w:rsidP="00A43909">
      <w:pPr>
        <w:pStyle w:val="Zkladntextodsazen"/>
        <w:ind w:left="0" w:firstLine="0"/>
      </w:pPr>
    </w:p>
    <w:p w:rsidR="00131654" w:rsidRPr="00131654" w:rsidRDefault="00131654" w:rsidP="00D91644">
      <w:pPr>
        <w:pStyle w:val="Zkladntextodsazen"/>
        <w:ind w:left="0" w:firstLine="0"/>
        <w:jc w:val="center"/>
        <w:rPr>
          <w:b/>
        </w:rPr>
      </w:pPr>
      <w:r w:rsidRPr="00131654">
        <w:rPr>
          <w:b/>
        </w:rPr>
        <w:t>IV</w:t>
      </w:r>
      <w:r w:rsidR="00D91644">
        <w:rPr>
          <w:b/>
        </w:rPr>
        <w:t>.</w:t>
      </w:r>
    </w:p>
    <w:p w:rsidR="00131654" w:rsidRDefault="00131654" w:rsidP="00131654">
      <w:pPr>
        <w:pStyle w:val="Zkladntextodsazen"/>
        <w:spacing w:after="240"/>
        <w:ind w:left="0" w:firstLine="0"/>
        <w:jc w:val="center"/>
        <w:rPr>
          <w:b/>
        </w:rPr>
      </w:pPr>
      <w:r w:rsidRPr="00131654">
        <w:rPr>
          <w:b/>
        </w:rPr>
        <w:t>Cenové podmínky</w:t>
      </w:r>
    </w:p>
    <w:p w:rsidR="00506F2D" w:rsidRDefault="00506F2D" w:rsidP="00131654">
      <w:pPr>
        <w:pStyle w:val="Zkladntextodsazen"/>
        <w:spacing w:after="240"/>
        <w:ind w:left="0" w:firstLine="0"/>
        <w:jc w:val="center"/>
        <w:rPr>
          <w:b/>
        </w:rPr>
      </w:pPr>
    </w:p>
    <w:p w:rsidR="00E3387B" w:rsidRDefault="00E3387B" w:rsidP="00D91644">
      <w:pPr>
        <w:pStyle w:val="Zkladntextodsazen"/>
        <w:numPr>
          <w:ilvl w:val="0"/>
          <w:numId w:val="13"/>
        </w:numPr>
        <w:spacing w:after="240"/>
        <w:ind w:left="0" w:hanging="567"/>
      </w:pPr>
      <w:r>
        <w:t xml:space="preserve">Vzhledem k tomu, že umístěním </w:t>
      </w:r>
      <w:r w:rsidR="00FC0E4C">
        <w:t xml:space="preserve">automatů poskytovatel </w:t>
      </w:r>
      <w:r>
        <w:t xml:space="preserve">umožňuje </w:t>
      </w:r>
      <w:r w:rsidR="00FC0E4C">
        <w:t>objednateli</w:t>
      </w:r>
      <w:r>
        <w:t xml:space="preserve"> plnění vlastního sociálního programu snížením ceny nápojů, </w:t>
      </w:r>
      <w:r w:rsidR="00FC0E4C">
        <w:t>náklady spojené s provozem automatu, jako je úhrada vody, elektrické energie a úklidu odpadků, hradí objednatel.</w:t>
      </w:r>
      <w:r>
        <w:t xml:space="preserve"> </w:t>
      </w:r>
    </w:p>
    <w:p w:rsidR="00E3387B" w:rsidRDefault="00FC0E4C" w:rsidP="00FE6217">
      <w:pPr>
        <w:pStyle w:val="Zkladntextodsazen"/>
        <w:numPr>
          <w:ilvl w:val="0"/>
          <w:numId w:val="13"/>
        </w:numPr>
        <w:tabs>
          <w:tab w:val="left" w:pos="3969"/>
        </w:tabs>
        <w:spacing w:after="240"/>
        <w:ind w:left="0" w:hanging="567"/>
      </w:pPr>
      <w:r>
        <w:t>Poskytovatel</w:t>
      </w:r>
      <w:r w:rsidR="006B5494" w:rsidRPr="00131654">
        <w:t xml:space="preserve"> uhradí </w:t>
      </w:r>
      <w:r>
        <w:t xml:space="preserve">objednateli </w:t>
      </w:r>
      <w:r w:rsidR="00E739C0">
        <w:t>za možnost umístit potravinové automaty v areálu objednatele cenu za umístění</w:t>
      </w:r>
      <w:r w:rsidR="00FE6217">
        <w:t xml:space="preserve"> jednoho automatu: </w:t>
      </w:r>
      <w:r w:rsidR="00FE6217">
        <w:tab/>
      </w:r>
      <w:r w:rsidR="006B5494" w:rsidRPr="00131654">
        <w:t xml:space="preserve"> </w:t>
      </w:r>
      <w:r w:rsidR="006B5494" w:rsidRPr="00FC0E4C">
        <w:rPr>
          <w:highlight w:val="yellow"/>
        </w:rPr>
        <w:t>xxxx</w:t>
      </w:r>
      <w:r w:rsidR="006B5494" w:rsidRPr="00131654">
        <w:t xml:space="preserve"> </w:t>
      </w:r>
      <w:r>
        <w:t>Kč /</w:t>
      </w:r>
      <w:r w:rsidR="00FE6217">
        <w:t xml:space="preserve"> </w:t>
      </w:r>
      <w:r>
        <w:t>měsíc bez DP</w:t>
      </w:r>
      <w:r w:rsidR="00D829EA">
        <w:t>H</w:t>
      </w:r>
    </w:p>
    <w:p w:rsidR="00024D62" w:rsidRDefault="00024D62" w:rsidP="00FE6217">
      <w:pPr>
        <w:pStyle w:val="Zkladntextodsazen"/>
        <w:tabs>
          <w:tab w:val="left" w:pos="3969"/>
        </w:tabs>
        <w:spacing w:after="240"/>
        <w:ind w:left="0" w:firstLine="0"/>
      </w:pPr>
      <w:r>
        <w:t xml:space="preserve">Cena celkem za </w:t>
      </w:r>
      <w:r w:rsidR="00AE2923" w:rsidRPr="00660C87">
        <w:t>2</w:t>
      </w:r>
      <w:r w:rsidR="00FE6217">
        <w:t>2</w:t>
      </w:r>
      <w:r w:rsidR="00AE2923" w:rsidRPr="00660C87">
        <w:t xml:space="preserve"> </w:t>
      </w:r>
      <w:r w:rsidRPr="00660C87">
        <w:t xml:space="preserve">ks </w:t>
      </w:r>
      <w:r w:rsidR="00660C87" w:rsidRPr="00660C87">
        <w:t>automatů</w:t>
      </w:r>
      <w:r w:rsidR="00FE6217">
        <w:t>:</w:t>
      </w:r>
      <w:r w:rsidR="00FE6217">
        <w:tab/>
      </w:r>
      <w:r w:rsidR="00660C87">
        <w:t xml:space="preserve"> </w:t>
      </w:r>
      <w:r w:rsidR="00FE6217" w:rsidRPr="00FC0E4C">
        <w:rPr>
          <w:highlight w:val="yellow"/>
        </w:rPr>
        <w:t>xxxx</w:t>
      </w:r>
      <w:r w:rsidR="00FE6217" w:rsidRPr="00131654">
        <w:t xml:space="preserve"> </w:t>
      </w:r>
      <w:r w:rsidR="00FE6217">
        <w:t xml:space="preserve">Kč </w:t>
      </w:r>
      <w:r>
        <w:t>/</w:t>
      </w:r>
      <w:r w:rsidR="000F44A8">
        <w:t xml:space="preserve"> </w:t>
      </w:r>
      <w:r>
        <w:t>měsíc bez DPH</w:t>
      </w:r>
    </w:p>
    <w:p w:rsidR="0061308A" w:rsidRPr="00131654" w:rsidRDefault="00E739C0" w:rsidP="00024D62">
      <w:pPr>
        <w:pStyle w:val="Zkladntextodsazen"/>
        <w:spacing w:after="240"/>
        <w:ind w:left="0" w:firstLine="0"/>
      </w:pPr>
      <w:r>
        <w:t xml:space="preserve">Tuto cenu </w:t>
      </w:r>
      <w:r w:rsidR="00C8569E">
        <w:t>bude poskytovatel</w:t>
      </w:r>
      <w:r w:rsidR="00024D62">
        <w:t xml:space="preserve"> objednateli</w:t>
      </w:r>
      <w:r w:rsidR="00A32A6A">
        <w:t xml:space="preserve"> hradit čtvrtletně vždy</w:t>
      </w:r>
      <w:r w:rsidR="00024D62">
        <w:t xml:space="preserve"> na základě faktury – daňového dokladu vystaveného objednatelem do 15 dnů ode dne zdanitelného plnění</w:t>
      </w:r>
      <w:r w:rsidR="00BB5F57">
        <w:t>. Faktura bude vystavena</w:t>
      </w:r>
      <w:r w:rsidR="00024D62">
        <w:t xml:space="preserve"> se splatnost</w:t>
      </w:r>
      <w:r w:rsidR="00BB5F57">
        <w:t>í</w:t>
      </w:r>
      <w:r w:rsidR="00024D62">
        <w:t xml:space="preserve"> 14</w:t>
      </w:r>
      <w:r w:rsidR="00BB5F57">
        <w:t xml:space="preserve"> </w:t>
      </w:r>
      <w:r w:rsidR="00414517">
        <w:t>kalendářních dnů</w:t>
      </w:r>
      <w:r w:rsidR="00BB5F57">
        <w:t xml:space="preserve"> ode dne jejího doručení poskytovateli. </w:t>
      </w:r>
      <w:r w:rsidR="00BB5F57">
        <w:lastRenderedPageBreak/>
        <w:t>V pochybnostech se má za to, že faktura byla doručena třetí pracovní den po jejím odeslání</w:t>
      </w:r>
      <w:r w:rsidR="00024D62">
        <w:t xml:space="preserve">. Dnem uskutečnění zdanitelného </w:t>
      </w:r>
      <w:r w:rsidR="00A32A6A">
        <w:t xml:space="preserve">(dílčího) </w:t>
      </w:r>
      <w:r w:rsidR="00024D62">
        <w:t>plnění je</w:t>
      </w:r>
      <w:r w:rsidR="00A32A6A">
        <w:t xml:space="preserve"> vždy</w:t>
      </w:r>
      <w:r w:rsidR="00024D62">
        <w:t xml:space="preserve"> </w:t>
      </w:r>
      <w:r w:rsidR="008828D2">
        <w:t>první den</w:t>
      </w:r>
      <w:r w:rsidR="00024D62">
        <w:t xml:space="preserve"> </w:t>
      </w:r>
      <w:r w:rsidR="00A32A6A">
        <w:t xml:space="preserve">kalendářního čtvrtletí, </w:t>
      </w:r>
      <w:r w:rsidR="00FE6217">
        <w:br/>
      </w:r>
      <w:r w:rsidR="00A32A6A">
        <w:t xml:space="preserve">tj. 1. říjen, 1. leden, 1. duben a 1. </w:t>
      </w:r>
      <w:r w:rsidR="00C8569E">
        <w:t>červenec.</w:t>
      </w:r>
      <w:r w:rsidR="00024D62">
        <w:t xml:space="preserve"> K ceně bude připočt</w:t>
      </w:r>
      <w:r w:rsidR="00A32A6A">
        <w:t>e</w:t>
      </w:r>
      <w:r w:rsidR="00024D62">
        <w:t xml:space="preserve">na </w:t>
      </w:r>
      <w:r w:rsidR="00A32A6A">
        <w:t xml:space="preserve">DPH </w:t>
      </w:r>
      <w:r w:rsidR="00AE2923">
        <w:t xml:space="preserve">vypočtená </w:t>
      </w:r>
      <w:r w:rsidR="00A32A6A">
        <w:t>sazbou platnou ke dni povinnosti přiznat daň (tj. ke dni uskutečnění zdanitelného plnění).</w:t>
      </w:r>
      <w:r w:rsidR="00024D62">
        <w:t xml:space="preserve"> Smluvní strany se doh</w:t>
      </w:r>
      <w:r w:rsidR="00AB61ED">
        <w:t>odly, že úhrada bude provedena b</w:t>
      </w:r>
      <w:r w:rsidR="00024D62">
        <w:t xml:space="preserve">ezhotovostním převodem na účet objednatele </w:t>
      </w:r>
      <w:r w:rsidR="00FE6217">
        <w:t xml:space="preserve">uvedeného v záhlaví smlouvy, resp. identicky uvedeného </w:t>
      </w:r>
      <w:r w:rsidR="00024D62">
        <w:t>na faktuře</w:t>
      </w:r>
      <w:r w:rsidR="0061308A">
        <w:t xml:space="preserve"> (daňovém dokladu).</w:t>
      </w:r>
    </w:p>
    <w:p w:rsidR="00A0509E" w:rsidRDefault="00E739C0" w:rsidP="00A0509E">
      <w:pPr>
        <w:pStyle w:val="Zkladntext"/>
        <w:numPr>
          <w:ilvl w:val="0"/>
          <w:numId w:val="13"/>
        </w:numPr>
        <w:tabs>
          <w:tab w:val="left" w:pos="0"/>
          <w:tab w:val="left" w:pos="4536"/>
        </w:tabs>
        <w:spacing w:before="120"/>
        <w:ind w:left="0" w:hanging="567"/>
        <w:jc w:val="both"/>
        <w:rPr>
          <w:color w:val="000000"/>
          <w:szCs w:val="16"/>
          <w:lang w:eastAsia="en-US"/>
        </w:rPr>
      </w:pPr>
      <w:r w:rsidRPr="00662813">
        <w:rPr>
          <w:color w:val="000000"/>
          <w:szCs w:val="16"/>
          <w:lang w:eastAsia="en-US"/>
        </w:rPr>
        <w:t>Výši ceny za umístění automatů</w:t>
      </w:r>
      <w:r w:rsidR="0061308A" w:rsidRPr="00662813">
        <w:rPr>
          <w:color w:val="000000"/>
          <w:szCs w:val="16"/>
          <w:lang w:eastAsia="en-US"/>
        </w:rPr>
        <w:t xml:space="preserve"> lze změnit pouze na základě </w:t>
      </w:r>
      <w:r w:rsidR="004870AB" w:rsidRPr="00662813">
        <w:rPr>
          <w:color w:val="000000"/>
          <w:szCs w:val="16"/>
          <w:lang w:eastAsia="en-US"/>
        </w:rPr>
        <w:t xml:space="preserve">dohody smluvních stran. </w:t>
      </w:r>
      <w:r w:rsidR="00314949" w:rsidRPr="00662813">
        <w:rPr>
          <w:color w:val="000000"/>
          <w:szCs w:val="16"/>
          <w:lang w:eastAsia="en-US"/>
        </w:rPr>
        <w:t>Strana navrhující z</w:t>
      </w:r>
      <w:r w:rsidR="000D39E4" w:rsidRPr="00662813">
        <w:rPr>
          <w:color w:val="000000"/>
          <w:szCs w:val="16"/>
          <w:lang w:eastAsia="en-US"/>
        </w:rPr>
        <w:t>m</w:t>
      </w:r>
      <w:r w:rsidR="00314949" w:rsidRPr="00662813">
        <w:rPr>
          <w:color w:val="000000"/>
          <w:szCs w:val="16"/>
          <w:lang w:eastAsia="en-US"/>
        </w:rPr>
        <w:t>ěnu ceny je povinna</w:t>
      </w:r>
      <w:r w:rsidR="00FE6217">
        <w:rPr>
          <w:color w:val="000000"/>
          <w:szCs w:val="16"/>
          <w:lang w:eastAsia="en-US"/>
        </w:rPr>
        <w:t xml:space="preserve"> </w:t>
      </w:r>
      <w:r w:rsidR="004870AB" w:rsidRPr="00662813">
        <w:rPr>
          <w:color w:val="000000"/>
          <w:szCs w:val="16"/>
          <w:lang w:eastAsia="en-US"/>
        </w:rPr>
        <w:t>dolož</w:t>
      </w:r>
      <w:r w:rsidR="00314949" w:rsidRPr="00662813">
        <w:rPr>
          <w:color w:val="000000"/>
          <w:szCs w:val="16"/>
          <w:lang w:eastAsia="en-US"/>
        </w:rPr>
        <w:t>it</w:t>
      </w:r>
      <w:r w:rsidR="004870AB" w:rsidRPr="00662813">
        <w:rPr>
          <w:color w:val="000000"/>
          <w:szCs w:val="16"/>
          <w:lang w:eastAsia="en-US"/>
        </w:rPr>
        <w:t xml:space="preserve"> </w:t>
      </w:r>
      <w:r w:rsidR="00314949" w:rsidRPr="00662813">
        <w:rPr>
          <w:color w:val="000000"/>
          <w:szCs w:val="16"/>
          <w:lang w:eastAsia="en-US"/>
        </w:rPr>
        <w:t>doklady</w:t>
      </w:r>
      <w:r w:rsidR="004870AB" w:rsidRPr="00662813">
        <w:rPr>
          <w:color w:val="000000"/>
          <w:szCs w:val="16"/>
          <w:lang w:eastAsia="en-US"/>
        </w:rPr>
        <w:t xml:space="preserve"> pro</w:t>
      </w:r>
      <w:r w:rsidR="00314949" w:rsidRPr="00662813">
        <w:rPr>
          <w:color w:val="000000"/>
          <w:szCs w:val="16"/>
          <w:lang w:eastAsia="en-US"/>
        </w:rPr>
        <w:t>kazující</w:t>
      </w:r>
      <w:r w:rsidR="004870AB" w:rsidRPr="00662813">
        <w:rPr>
          <w:color w:val="000000"/>
          <w:szCs w:val="16"/>
          <w:lang w:eastAsia="en-US"/>
        </w:rPr>
        <w:t xml:space="preserve"> oprávněnost</w:t>
      </w:r>
      <w:r w:rsidR="00314949" w:rsidRPr="00662813">
        <w:rPr>
          <w:color w:val="000000"/>
          <w:szCs w:val="16"/>
          <w:lang w:eastAsia="en-US"/>
        </w:rPr>
        <w:t xml:space="preserve"> navrhované</w:t>
      </w:r>
      <w:r w:rsidR="004870AB" w:rsidRPr="00662813">
        <w:rPr>
          <w:color w:val="000000"/>
          <w:szCs w:val="16"/>
          <w:lang w:eastAsia="en-US"/>
        </w:rPr>
        <w:t xml:space="preserve"> změny ceny. </w:t>
      </w:r>
      <w:r w:rsidR="00C2594B" w:rsidRPr="00662813">
        <w:rPr>
          <w:color w:val="000000"/>
          <w:szCs w:val="16"/>
          <w:lang w:eastAsia="en-US"/>
        </w:rPr>
        <w:t>Navrhnout změnu ceny lze nejdříve po jednom r</w:t>
      </w:r>
      <w:r w:rsidR="00FE6217">
        <w:rPr>
          <w:color w:val="000000"/>
          <w:szCs w:val="16"/>
          <w:lang w:eastAsia="en-US"/>
        </w:rPr>
        <w:t>oku od účinnosti této smlouvy a </w:t>
      </w:r>
      <w:r w:rsidR="00C2594B" w:rsidRPr="00662813">
        <w:rPr>
          <w:color w:val="000000"/>
          <w:szCs w:val="16"/>
          <w:lang w:eastAsia="en-US"/>
        </w:rPr>
        <w:t xml:space="preserve">navrhovaná cena nesmí být rozdílná od původní ceny o více než </w:t>
      </w:r>
      <w:r w:rsidR="00E151D9" w:rsidRPr="00662813">
        <w:rPr>
          <w:color w:val="000000"/>
          <w:szCs w:val="16"/>
          <w:lang w:eastAsia="en-US"/>
        </w:rPr>
        <w:t>2</w:t>
      </w:r>
      <w:r w:rsidR="001A7F7E" w:rsidRPr="00662813">
        <w:rPr>
          <w:color w:val="000000"/>
          <w:szCs w:val="16"/>
          <w:lang w:eastAsia="en-US"/>
        </w:rPr>
        <w:t>0</w:t>
      </w:r>
      <w:r w:rsidRPr="00662813">
        <w:rPr>
          <w:color w:val="000000"/>
          <w:szCs w:val="16"/>
          <w:lang w:eastAsia="en-US"/>
        </w:rPr>
        <w:t xml:space="preserve"> </w:t>
      </w:r>
      <w:r w:rsidR="00C2594B" w:rsidRPr="00662813">
        <w:rPr>
          <w:color w:val="000000"/>
          <w:szCs w:val="16"/>
          <w:lang w:eastAsia="en-US"/>
        </w:rPr>
        <w:t>%</w:t>
      </w:r>
      <w:r w:rsidRPr="00662813">
        <w:rPr>
          <w:color w:val="000000"/>
          <w:szCs w:val="16"/>
          <w:lang w:eastAsia="en-US"/>
        </w:rPr>
        <w:t>.</w:t>
      </w:r>
      <w:r w:rsidR="00C2594B" w:rsidRPr="00662813">
        <w:rPr>
          <w:color w:val="000000"/>
          <w:szCs w:val="16"/>
          <w:lang w:eastAsia="en-US"/>
        </w:rPr>
        <w:t xml:space="preserve"> </w:t>
      </w:r>
    </w:p>
    <w:p w:rsidR="00436533" w:rsidRDefault="00436533" w:rsidP="00A43909">
      <w:pPr>
        <w:pStyle w:val="Zkladntext"/>
        <w:tabs>
          <w:tab w:val="left" w:pos="0"/>
          <w:tab w:val="left" w:pos="4536"/>
        </w:tabs>
        <w:jc w:val="both"/>
        <w:rPr>
          <w:color w:val="000000"/>
          <w:szCs w:val="16"/>
          <w:lang w:eastAsia="en-US"/>
        </w:rPr>
      </w:pPr>
    </w:p>
    <w:p w:rsidR="00436533" w:rsidRDefault="00436533" w:rsidP="00A43909">
      <w:pPr>
        <w:pStyle w:val="Zkladntext"/>
        <w:tabs>
          <w:tab w:val="left" w:pos="0"/>
          <w:tab w:val="left" w:pos="4536"/>
        </w:tabs>
        <w:jc w:val="both"/>
        <w:rPr>
          <w:color w:val="000000"/>
          <w:szCs w:val="16"/>
          <w:lang w:eastAsia="en-US"/>
        </w:rPr>
      </w:pPr>
    </w:p>
    <w:p w:rsidR="00A0509E" w:rsidRPr="00A0509E" w:rsidRDefault="00A0509E" w:rsidP="00A43909">
      <w:pPr>
        <w:pStyle w:val="Zkladntext"/>
        <w:tabs>
          <w:tab w:val="left" w:pos="0"/>
          <w:tab w:val="left" w:pos="4536"/>
        </w:tabs>
        <w:spacing w:before="120"/>
        <w:jc w:val="center"/>
        <w:rPr>
          <w:b/>
          <w:color w:val="000000"/>
          <w:szCs w:val="16"/>
          <w:lang w:eastAsia="en-US"/>
        </w:rPr>
      </w:pPr>
      <w:r w:rsidRPr="00A0509E">
        <w:rPr>
          <w:b/>
          <w:color w:val="000000"/>
          <w:szCs w:val="16"/>
          <w:lang w:eastAsia="en-US"/>
        </w:rPr>
        <w:t>V.</w:t>
      </w:r>
    </w:p>
    <w:p w:rsidR="006745B7" w:rsidRDefault="00A0509E" w:rsidP="006745B7">
      <w:pPr>
        <w:pStyle w:val="Zkladntext"/>
        <w:tabs>
          <w:tab w:val="left" w:pos="4536"/>
        </w:tabs>
        <w:spacing w:after="240"/>
        <w:jc w:val="center"/>
        <w:rPr>
          <w:b/>
          <w:color w:val="000000"/>
          <w:szCs w:val="16"/>
          <w:lang w:eastAsia="en-US"/>
        </w:rPr>
      </w:pPr>
      <w:r w:rsidRPr="00A0509E">
        <w:rPr>
          <w:b/>
          <w:color w:val="000000"/>
          <w:szCs w:val="16"/>
          <w:lang w:eastAsia="en-US"/>
        </w:rPr>
        <w:t>Sankční podmínky</w:t>
      </w:r>
    </w:p>
    <w:p w:rsidR="00506F2D" w:rsidRDefault="00506F2D" w:rsidP="006745B7">
      <w:pPr>
        <w:pStyle w:val="Zkladntext"/>
        <w:tabs>
          <w:tab w:val="left" w:pos="4536"/>
        </w:tabs>
        <w:spacing w:after="240"/>
        <w:jc w:val="center"/>
        <w:rPr>
          <w:b/>
          <w:color w:val="000000"/>
          <w:szCs w:val="16"/>
          <w:lang w:eastAsia="en-US"/>
        </w:rPr>
      </w:pPr>
    </w:p>
    <w:p w:rsidR="00A0509E" w:rsidRDefault="00801A87" w:rsidP="00801A87">
      <w:pPr>
        <w:pStyle w:val="Zkladntext"/>
        <w:tabs>
          <w:tab w:val="left" w:pos="4536"/>
        </w:tabs>
        <w:spacing w:after="240"/>
        <w:ind w:right="136"/>
        <w:rPr>
          <w:b/>
          <w:color w:val="000000"/>
          <w:szCs w:val="16"/>
          <w:lang w:eastAsia="en-US"/>
        </w:rPr>
      </w:pPr>
      <w:r w:rsidRPr="005E73AF">
        <w:rPr>
          <w:sz w:val="22"/>
        </w:rPr>
        <w:t>Smluvní strany se dále dohodly na těchto smluvních pokutách:</w:t>
      </w:r>
    </w:p>
    <w:p w:rsidR="00A0509E" w:rsidRDefault="00A0509E" w:rsidP="007A5C61">
      <w:pPr>
        <w:pStyle w:val="Zkladntextodsazen"/>
        <w:numPr>
          <w:ilvl w:val="0"/>
          <w:numId w:val="17"/>
        </w:numPr>
        <w:spacing w:after="240"/>
        <w:ind w:left="0" w:hanging="567"/>
      </w:pPr>
      <w:r>
        <w:t>Poskytovatel garantuje, že bude dodržovat hygienické a další obecně závazné právní předpisy související s předmětem plnění a dále se zavazuje, že nebude v </w:t>
      </w:r>
      <w:r w:rsidR="00875774">
        <w:t>potravinov</w:t>
      </w:r>
      <w:r>
        <w:t>ých automatech prodávat alkoholické nápoje. Pro případ porušení této povinnosti se sjednává smluvní pokuta ve výši 5</w:t>
      </w:r>
      <w:r w:rsidR="00A43909">
        <w:t> </w:t>
      </w:r>
      <w:r>
        <w:t>000 Kč (slovy: pět tisíc korun českých)</w:t>
      </w:r>
      <w:r w:rsidR="005016F0">
        <w:t>, kterou je objednatel oprávněn vůči poskytovateli uplatnit</w:t>
      </w:r>
      <w:r>
        <w:t xml:space="preserve"> za každý případ porušení povinnosti. Smluvní pokuta nekryje vzniklou škodu, za kterou se považují také sankce uložené objednateli příslušnými orgány v souvislosti s porušením hygienických a ostatních obecně závazných právních předpisů souvisejících s podnikáním poskytovatele. Poskytovatel je povinen vzniklou škodu v plném rozsahu uhradit.</w:t>
      </w:r>
    </w:p>
    <w:p w:rsidR="00EB1E46" w:rsidRPr="00EB1E46" w:rsidRDefault="00436533" w:rsidP="007A5C61">
      <w:pPr>
        <w:pStyle w:val="Zkladntextodsazen"/>
        <w:numPr>
          <w:ilvl w:val="0"/>
          <w:numId w:val="17"/>
        </w:numPr>
        <w:spacing w:after="240"/>
        <w:ind w:left="0" w:hanging="567"/>
      </w:pPr>
      <w:r w:rsidRPr="00F54DC0">
        <w:t>Objednatel je oprávněn uplatnit smluvní pokutu ve výši 200</w:t>
      </w:r>
      <w:r w:rsidR="00801A87" w:rsidRPr="00F54DC0">
        <w:t xml:space="preserve"> Kč za každou i započatou</w:t>
      </w:r>
      <w:r w:rsidRPr="00F54DC0">
        <w:t xml:space="preserve"> </w:t>
      </w:r>
      <w:r w:rsidR="00801A87" w:rsidRPr="00F54DC0">
        <w:t>hodinu</w:t>
      </w:r>
      <w:r w:rsidRPr="00F54DC0">
        <w:t xml:space="preserve"> prodlení </w:t>
      </w:r>
      <w:r w:rsidR="00801A87" w:rsidRPr="00F54DC0">
        <w:t>doplnění zásob</w:t>
      </w:r>
      <w:r w:rsidRPr="00F54DC0">
        <w:t xml:space="preserve"> ve stanoveném termínu</w:t>
      </w:r>
      <w:r w:rsidR="00EB1E46" w:rsidRPr="00F54DC0">
        <w:t xml:space="preserve"> dle bodu III. ods</w:t>
      </w:r>
      <w:r w:rsidR="005016F0" w:rsidRPr="00F54DC0">
        <w:t>t</w:t>
      </w:r>
      <w:r w:rsidR="00EB1E46" w:rsidRPr="00F54DC0">
        <w:t>. 4.</w:t>
      </w:r>
      <w:r w:rsidR="005016F0" w:rsidRPr="00F54DC0">
        <w:t xml:space="preserve"> Zaplacením této smluvní pokuty není dotčen nárok objednatele na náhradu prokazatelně vzniklé škody.</w:t>
      </w:r>
    </w:p>
    <w:p w:rsidR="00A0509E" w:rsidRPr="00791EC0" w:rsidRDefault="00EB1E46" w:rsidP="007A5C61">
      <w:pPr>
        <w:pStyle w:val="Zkladntextodsazen"/>
        <w:numPr>
          <w:ilvl w:val="0"/>
          <w:numId w:val="17"/>
        </w:numPr>
        <w:spacing w:after="240"/>
        <w:ind w:left="0" w:hanging="567"/>
      </w:pPr>
      <w:r w:rsidRPr="00F54DC0">
        <w:t>Objednatel je oprávněn uplatnit smluvní pokutu ve výši 200</w:t>
      </w:r>
      <w:r w:rsidR="00A43909">
        <w:t xml:space="preserve"> </w:t>
      </w:r>
      <w:r w:rsidRPr="00F54DC0">
        <w:t>Kč za každou i započatou hodinu prodlení od nahlášení poruchy ve stanoveném termínu dle bodu III. ods</w:t>
      </w:r>
      <w:r w:rsidR="005016F0" w:rsidRPr="00F54DC0">
        <w:t>t</w:t>
      </w:r>
      <w:r w:rsidRPr="00F54DC0">
        <w:t>. 4.</w:t>
      </w:r>
      <w:r w:rsidR="005016F0" w:rsidRPr="00F54DC0">
        <w:t xml:space="preserve"> Zaplacením této smluvní pokuty není dotčen nárok objednatele na náhradu prokazatelně vzniklé škody.</w:t>
      </w:r>
    </w:p>
    <w:p w:rsidR="00791EC0" w:rsidRPr="00EB1E46" w:rsidRDefault="00791EC0" w:rsidP="007A5C61">
      <w:pPr>
        <w:pStyle w:val="Zkladntextodsazen"/>
        <w:numPr>
          <w:ilvl w:val="0"/>
          <w:numId w:val="17"/>
        </w:numPr>
        <w:spacing w:after="240"/>
        <w:ind w:left="0" w:hanging="567"/>
      </w:pPr>
      <w:r>
        <w:t xml:space="preserve">Poskytovatel garantuje, že </w:t>
      </w:r>
      <w:r w:rsidR="00AC5FE6">
        <w:t>potravinové</w:t>
      </w:r>
      <w:r w:rsidR="00805F53">
        <w:t xml:space="preserve"> </w:t>
      </w:r>
      <w:r w:rsidRPr="009E77F6">
        <w:t xml:space="preserve">automaty budou na všech stanovištích </w:t>
      </w:r>
      <w:r>
        <w:t>umístěny nejpozději do 5 pracovních dnů</w:t>
      </w:r>
      <w:r w:rsidRPr="009E77F6">
        <w:t xml:space="preserve"> ode dne nabytí účinnosti této smlouvy</w:t>
      </w:r>
      <w:r w:rsidR="00A43909">
        <w:t xml:space="preserve">. </w:t>
      </w:r>
      <w:r>
        <w:t xml:space="preserve">Pro případ porušení této povinnosti </w:t>
      </w:r>
      <w:r w:rsidR="00805F53">
        <w:t xml:space="preserve">je </w:t>
      </w:r>
      <w:r w:rsidR="00C80D46">
        <w:t xml:space="preserve">objednatel </w:t>
      </w:r>
      <w:r w:rsidR="00805F53">
        <w:t>oprávněn uplatnit</w:t>
      </w:r>
      <w:r>
        <w:t xml:space="preserve"> smluvní pokut</w:t>
      </w:r>
      <w:r w:rsidR="00C80D46">
        <w:t>u</w:t>
      </w:r>
      <w:r>
        <w:t xml:space="preserve"> ve výši 2</w:t>
      </w:r>
      <w:r w:rsidR="00A43909">
        <w:t> </w:t>
      </w:r>
      <w:r>
        <w:t xml:space="preserve">000 Kč (slovy: dva tisíc korun českých), </w:t>
      </w:r>
      <w:r w:rsidR="00C80D46">
        <w:t>za každý započatý den prodlení.</w:t>
      </w:r>
      <w:r w:rsidR="00F435A3">
        <w:t xml:space="preserve"> </w:t>
      </w:r>
      <w:r w:rsidR="00F435A3" w:rsidRPr="00F54DC0">
        <w:t>Zaplacením této smluvní pokuty není dotčen nárok objednatele na náhradu prokazatelně vzniklé škody.</w:t>
      </w:r>
    </w:p>
    <w:p w:rsidR="00A0509E" w:rsidRDefault="00A0509E" w:rsidP="00A43909">
      <w:pPr>
        <w:pStyle w:val="Zkladntext"/>
        <w:tabs>
          <w:tab w:val="left" w:pos="4536"/>
        </w:tabs>
        <w:ind w:right="136"/>
        <w:jc w:val="center"/>
        <w:rPr>
          <w:b/>
          <w:color w:val="000000"/>
          <w:szCs w:val="16"/>
          <w:lang w:eastAsia="en-US"/>
        </w:rPr>
      </w:pPr>
    </w:p>
    <w:p w:rsidR="006745B7" w:rsidRDefault="006745B7" w:rsidP="00A43909">
      <w:pPr>
        <w:pStyle w:val="Zkladntext"/>
        <w:tabs>
          <w:tab w:val="left" w:pos="4536"/>
        </w:tabs>
        <w:ind w:right="136"/>
        <w:jc w:val="center"/>
        <w:rPr>
          <w:b/>
          <w:color w:val="000000"/>
          <w:szCs w:val="16"/>
          <w:lang w:eastAsia="en-US"/>
        </w:rPr>
      </w:pPr>
    </w:p>
    <w:p w:rsidR="00506F2D" w:rsidRDefault="00506F2D" w:rsidP="00A43909">
      <w:pPr>
        <w:pStyle w:val="Zkladntext"/>
        <w:tabs>
          <w:tab w:val="left" w:pos="4536"/>
        </w:tabs>
        <w:ind w:right="136"/>
        <w:jc w:val="center"/>
        <w:rPr>
          <w:b/>
          <w:color w:val="000000"/>
          <w:szCs w:val="16"/>
          <w:lang w:eastAsia="en-US"/>
        </w:rPr>
      </w:pPr>
    </w:p>
    <w:p w:rsidR="006745B7" w:rsidRDefault="006745B7" w:rsidP="00A43909">
      <w:pPr>
        <w:pStyle w:val="Zkladntext"/>
        <w:tabs>
          <w:tab w:val="left" w:pos="4536"/>
        </w:tabs>
        <w:ind w:right="136"/>
        <w:jc w:val="center"/>
        <w:rPr>
          <w:b/>
          <w:color w:val="000000"/>
          <w:szCs w:val="16"/>
          <w:lang w:eastAsia="en-US"/>
        </w:rPr>
      </w:pPr>
    </w:p>
    <w:p w:rsidR="006745B7" w:rsidRDefault="006745B7" w:rsidP="00A43909">
      <w:pPr>
        <w:pStyle w:val="Zkladntext"/>
        <w:tabs>
          <w:tab w:val="left" w:pos="4536"/>
        </w:tabs>
        <w:ind w:right="136"/>
        <w:jc w:val="center"/>
        <w:rPr>
          <w:b/>
          <w:color w:val="000000"/>
          <w:szCs w:val="16"/>
          <w:lang w:eastAsia="en-US"/>
        </w:rPr>
      </w:pPr>
    </w:p>
    <w:p w:rsidR="00A43909" w:rsidRPr="00A0509E" w:rsidRDefault="00A43909" w:rsidP="00A43909">
      <w:pPr>
        <w:pStyle w:val="Zkladntext"/>
        <w:tabs>
          <w:tab w:val="left" w:pos="4536"/>
        </w:tabs>
        <w:ind w:right="136"/>
        <w:jc w:val="center"/>
        <w:rPr>
          <w:b/>
          <w:color w:val="000000"/>
          <w:szCs w:val="16"/>
          <w:lang w:eastAsia="en-US"/>
        </w:rPr>
      </w:pPr>
    </w:p>
    <w:p w:rsidR="00FB6CCB" w:rsidRPr="004C6AF8" w:rsidRDefault="004C6AF8" w:rsidP="004C6AF8">
      <w:pPr>
        <w:pStyle w:val="Zkladntext"/>
        <w:tabs>
          <w:tab w:val="left" w:pos="4536"/>
        </w:tabs>
        <w:spacing w:before="120"/>
        <w:ind w:right="136"/>
        <w:jc w:val="center"/>
        <w:rPr>
          <w:b/>
          <w:color w:val="000000"/>
          <w:szCs w:val="16"/>
          <w:lang w:eastAsia="en-US"/>
        </w:rPr>
      </w:pPr>
      <w:r w:rsidRPr="004C6AF8">
        <w:rPr>
          <w:b/>
          <w:color w:val="000000"/>
          <w:szCs w:val="16"/>
          <w:lang w:eastAsia="en-US"/>
        </w:rPr>
        <w:lastRenderedPageBreak/>
        <w:t>V</w:t>
      </w:r>
      <w:r w:rsidR="00A0509E">
        <w:rPr>
          <w:b/>
          <w:color w:val="000000"/>
          <w:szCs w:val="16"/>
          <w:lang w:eastAsia="en-US"/>
        </w:rPr>
        <w:t>I</w:t>
      </w:r>
      <w:r w:rsidRPr="004C6AF8">
        <w:rPr>
          <w:b/>
          <w:color w:val="000000"/>
          <w:szCs w:val="16"/>
          <w:lang w:eastAsia="en-US"/>
        </w:rPr>
        <w:t>.</w:t>
      </w:r>
    </w:p>
    <w:p w:rsidR="004C6AF8" w:rsidRDefault="004C6AF8" w:rsidP="00D91644">
      <w:pPr>
        <w:pStyle w:val="Zkladntext"/>
        <w:tabs>
          <w:tab w:val="left" w:pos="4536"/>
        </w:tabs>
        <w:spacing w:after="240"/>
        <w:ind w:right="136"/>
        <w:jc w:val="center"/>
        <w:rPr>
          <w:b/>
          <w:color w:val="000000"/>
          <w:szCs w:val="16"/>
          <w:lang w:eastAsia="en-US"/>
        </w:rPr>
      </w:pPr>
      <w:r w:rsidRPr="004C6AF8">
        <w:rPr>
          <w:b/>
          <w:color w:val="000000"/>
          <w:szCs w:val="16"/>
          <w:lang w:eastAsia="en-US"/>
        </w:rPr>
        <w:t>Platnost smlouvy</w:t>
      </w:r>
    </w:p>
    <w:p w:rsidR="00506F2D" w:rsidRDefault="00506F2D" w:rsidP="00D91644">
      <w:pPr>
        <w:pStyle w:val="Zkladntext"/>
        <w:tabs>
          <w:tab w:val="left" w:pos="4536"/>
        </w:tabs>
        <w:spacing w:after="240"/>
        <w:ind w:right="136"/>
        <w:jc w:val="center"/>
        <w:rPr>
          <w:b/>
          <w:color w:val="000000"/>
          <w:szCs w:val="16"/>
          <w:lang w:eastAsia="en-US"/>
        </w:rPr>
      </w:pPr>
    </w:p>
    <w:p w:rsidR="005533DD" w:rsidRDefault="004C6AF8" w:rsidP="00131654">
      <w:pPr>
        <w:pStyle w:val="Zkladntextodsazen3"/>
        <w:numPr>
          <w:ilvl w:val="0"/>
          <w:numId w:val="14"/>
        </w:numPr>
        <w:spacing w:after="240"/>
        <w:ind w:left="0" w:hanging="567"/>
      </w:pPr>
      <w:r w:rsidRPr="009E77F6">
        <w:t>Tato smlouva nabývá platnosti dnem jejího podpisu zástupci obou smluvních stran</w:t>
      </w:r>
      <w:r w:rsidR="005533DD">
        <w:t>.</w:t>
      </w:r>
    </w:p>
    <w:p w:rsidR="004C6AF8" w:rsidRPr="009E77F6" w:rsidRDefault="005533DD" w:rsidP="00131654">
      <w:pPr>
        <w:pStyle w:val="Zkladntextodsazen3"/>
        <w:numPr>
          <w:ilvl w:val="0"/>
          <w:numId w:val="14"/>
        </w:numPr>
        <w:spacing w:after="240"/>
        <w:ind w:left="0" w:hanging="567"/>
      </w:pPr>
      <w:r>
        <w:t xml:space="preserve">Bude-li smlouva uzavřena před 1. 7. 2017, nabývá účinnosti dnem jejího uzavření. Bude-li smlouva uzavřena po 30. 6. 2017, nabývá účinnosti </w:t>
      </w:r>
      <w:r w:rsidR="00C17D08">
        <w:t>dnem jejího zveřejnění na portálu veřejné správy v Registru smluv</w:t>
      </w:r>
      <w:r w:rsidR="004C6AF8" w:rsidRPr="009E77F6">
        <w:t>.</w:t>
      </w:r>
      <w:r w:rsidR="00C17D08">
        <w:t xml:space="preserve"> O nabytí účinnosti smlouvy se </w:t>
      </w:r>
      <w:r>
        <w:t xml:space="preserve">v takovém případě </w:t>
      </w:r>
      <w:r w:rsidR="00C17D08">
        <w:t>DPO zavazuje informovat druhou smluvní stranu bez zbytečného odkladu.</w:t>
      </w:r>
      <w:r w:rsidR="004C6AF8" w:rsidRPr="009E77F6">
        <w:t xml:space="preserve"> </w:t>
      </w:r>
      <w:r w:rsidR="00AC5FE6">
        <w:t>Potravinové</w:t>
      </w:r>
      <w:r w:rsidR="00F54DC0">
        <w:t xml:space="preserve"> </w:t>
      </w:r>
      <w:r w:rsidR="004C6AF8" w:rsidRPr="009E77F6">
        <w:t>automaty budou na všech stanovištích p</w:t>
      </w:r>
      <w:r w:rsidR="00FC0E4C">
        <w:t>řístrojů umístěny nejpozději do </w:t>
      </w:r>
      <w:r w:rsidR="00E151D9">
        <w:t>5</w:t>
      </w:r>
      <w:r w:rsidR="00C66E2A">
        <w:t> </w:t>
      </w:r>
      <w:r w:rsidR="00E151D9">
        <w:t>pracovních dnů</w:t>
      </w:r>
      <w:r w:rsidR="004C6AF8" w:rsidRPr="009E77F6">
        <w:t xml:space="preserve"> ode dne nabytí účinnosti této smlouvy. </w:t>
      </w:r>
    </w:p>
    <w:p w:rsidR="002F69BA" w:rsidRPr="00C8569E" w:rsidRDefault="00E3387B" w:rsidP="00131654">
      <w:pPr>
        <w:pStyle w:val="Zkladntextodsazen3"/>
        <w:numPr>
          <w:ilvl w:val="0"/>
          <w:numId w:val="14"/>
        </w:numPr>
        <w:spacing w:after="240"/>
        <w:ind w:left="0" w:hanging="567"/>
      </w:pPr>
      <w:r w:rsidRPr="00C8569E">
        <w:t>Smlouva</w:t>
      </w:r>
      <w:r>
        <w:t xml:space="preserve"> se uzavírá na dobu </w:t>
      </w:r>
      <w:r w:rsidR="002F69BA" w:rsidRPr="004A1C4E">
        <w:rPr>
          <w:b/>
        </w:rPr>
        <w:t>určitou</w:t>
      </w:r>
      <w:r w:rsidR="00C66E2A">
        <w:rPr>
          <w:b/>
        </w:rPr>
        <w:t xml:space="preserve">, a to do </w:t>
      </w:r>
      <w:r w:rsidR="002D4405">
        <w:rPr>
          <w:b/>
        </w:rPr>
        <w:t>30. 11. 2021</w:t>
      </w:r>
      <w:r w:rsidR="00C66E2A">
        <w:rPr>
          <w:b/>
        </w:rPr>
        <w:t>.</w:t>
      </w:r>
    </w:p>
    <w:p w:rsidR="00E3387B" w:rsidRDefault="002F69BA" w:rsidP="002D4405">
      <w:pPr>
        <w:pStyle w:val="Zkladntextodsazen3"/>
        <w:numPr>
          <w:ilvl w:val="0"/>
          <w:numId w:val="14"/>
        </w:numPr>
        <w:spacing w:after="120"/>
        <w:ind w:left="0" w:hanging="567"/>
      </w:pPr>
      <w:r>
        <w:t xml:space="preserve">Smlouvu </w:t>
      </w:r>
      <w:r w:rsidR="00E3387B">
        <w:t xml:space="preserve">lze jednostranně vypovědět za následujících podmínek: </w:t>
      </w:r>
    </w:p>
    <w:p w:rsidR="00E3387B" w:rsidRDefault="00E3387B" w:rsidP="00D97611">
      <w:pPr>
        <w:pStyle w:val="Zkladntextodsazen3"/>
        <w:numPr>
          <w:ilvl w:val="0"/>
          <w:numId w:val="16"/>
        </w:numPr>
        <w:ind w:left="425" w:hanging="425"/>
      </w:pPr>
      <w:r>
        <w:t>z důvodu porušení povinnosti stanovené touto smlouvou nebo v</w:t>
      </w:r>
      <w:r w:rsidR="00BC307D">
        <w:t>nitřním předpisem, na </w:t>
      </w:r>
      <w:r>
        <w:t xml:space="preserve">který se tato smlouva odkazuje, nebo obecně závazným právním </w:t>
      </w:r>
      <w:r w:rsidR="009E77F6">
        <w:t>předpisem</w:t>
      </w:r>
      <w:r w:rsidR="0049645F">
        <w:t>,</w:t>
      </w:r>
      <w:r w:rsidR="009E77F6">
        <w:t xml:space="preserve"> nebo</w:t>
      </w:r>
    </w:p>
    <w:p w:rsidR="0049645F" w:rsidRDefault="00E3387B" w:rsidP="002D4405">
      <w:pPr>
        <w:pStyle w:val="Zkladntextodsazen3"/>
        <w:numPr>
          <w:ilvl w:val="0"/>
          <w:numId w:val="16"/>
        </w:numPr>
        <w:spacing w:after="120"/>
        <w:ind w:left="425" w:hanging="425"/>
      </w:pPr>
      <w:r>
        <w:t>v případě, že v příčinné souvislosti s provozováním automat</w:t>
      </w:r>
      <w:r w:rsidR="00BC307D">
        <w:t>ů</w:t>
      </w:r>
      <w:r w:rsidR="00C66E2A">
        <w:t xml:space="preserve"> dojde opakovaně (tj. </w:t>
      </w:r>
      <w:r>
        <w:t xml:space="preserve">nejméně dvakrát) ke </w:t>
      </w:r>
      <w:r w:rsidR="009E77F6">
        <w:t>vzniku škody</w:t>
      </w:r>
      <w:r>
        <w:t>.</w:t>
      </w:r>
    </w:p>
    <w:p w:rsidR="00E3387B" w:rsidRDefault="00E3387B" w:rsidP="00A102FC">
      <w:pPr>
        <w:pStyle w:val="Zkladntextodsazen3"/>
        <w:spacing w:after="240"/>
        <w:ind w:left="0" w:firstLine="0"/>
      </w:pPr>
      <w:r>
        <w:t>Pokud tato smlouva nestanoví jinak, výpovědní lhůta činí 15</w:t>
      </w:r>
      <w:r w:rsidR="00D41B0E">
        <w:t xml:space="preserve"> dní a počíná běžet prvního dne </w:t>
      </w:r>
      <w:r>
        <w:t xml:space="preserve">následujícího po dni doručení </w:t>
      </w:r>
      <w:r w:rsidR="00C66E2A">
        <w:t>výpovědi druhé smluvní straně</w:t>
      </w:r>
      <w:r>
        <w:t xml:space="preserve"> </w:t>
      </w:r>
    </w:p>
    <w:p w:rsidR="00E3387B" w:rsidRDefault="00E3387B" w:rsidP="00131654">
      <w:pPr>
        <w:pStyle w:val="Zkladntextodsazen3"/>
        <w:numPr>
          <w:ilvl w:val="0"/>
          <w:numId w:val="14"/>
        </w:numPr>
        <w:spacing w:after="240"/>
        <w:ind w:left="0" w:hanging="567"/>
      </w:pPr>
      <w:r>
        <w:t xml:space="preserve">Porušením povinnosti podle této smlouvy, vnitřního předpisu, na který se tato smlouva odkazuje, nebo obecně závazného právního předpisu se rozumí i situace, kdy se porušení povinnosti týká pouze jednoho nebo několika </w:t>
      </w:r>
      <w:r w:rsidR="00875774">
        <w:t>potravinov</w:t>
      </w:r>
      <w:r>
        <w:t xml:space="preserve">ých automatů. Za porušení povinnosti </w:t>
      </w:r>
      <w:r w:rsidR="00BC307D">
        <w:t xml:space="preserve">poskytovatele, </w:t>
      </w:r>
      <w:r>
        <w:t xml:space="preserve">a to povinnosti uvést </w:t>
      </w:r>
      <w:r w:rsidR="00875774">
        <w:t>potravinov</w:t>
      </w:r>
      <w:r>
        <w:t xml:space="preserve">ý automat do provozu nejpozději do </w:t>
      </w:r>
      <w:r w:rsidR="00414517">
        <w:t>5</w:t>
      </w:r>
      <w:r>
        <w:t xml:space="preserve"> hodin, nebude považována situace, kdy vyřazení příslušného </w:t>
      </w:r>
      <w:r w:rsidR="00875774">
        <w:t>potravinov</w:t>
      </w:r>
      <w:r>
        <w:t>ého automatu z</w:t>
      </w:r>
      <w:r w:rsidR="00C66E2A">
        <w:t> </w:t>
      </w:r>
      <w:r>
        <w:t xml:space="preserve">provozu bude zaviněno výlučně přerušením dodávky elektrické energie a vody ze strany </w:t>
      </w:r>
      <w:r w:rsidR="00BC307D">
        <w:t>objednatele</w:t>
      </w:r>
      <w:r>
        <w:t xml:space="preserve">. </w:t>
      </w:r>
    </w:p>
    <w:p w:rsidR="00E3387B" w:rsidRDefault="00E3387B" w:rsidP="00131654">
      <w:pPr>
        <w:pStyle w:val="Zkladntextodsazen3"/>
        <w:numPr>
          <w:ilvl w:val="0"/>
          <w:numId w:val="14"/>
        </w:numPr>
        <w:spacing w:after="240"/>
        <w:ind w:left="0" w:hanging="567"/>
      </w:pPr>
      <w:r>
        <w:t xml:space="preserve">Smlouvu lze </w:t>
      </w:r>
      <w:r w:rsidR="004C6AF8">
        <w:t>ukončit kdykoliv</w:t>
      </w:r>
      <w:r>
        <w:t xml:space="preserve"> v průběhu smluvního vztahu dohodou obou smluvních stran.</w:t>
      </w:r>
    </w:p>
    <w:p w:rsidR="00CE2BDF" w:rsidRDefault="00E3387B" w:rsidP="00A0509E">
      <w:pPr>
        <w:pStyle w:val="Zkladntextodsazen3"/>
        <w:numPr>
          <w:ilvl w:val="0"/>
          <w:numId w:val="14"/>
        </w:numPr>
        <w:spacing w:after="240"/>
        <w:ind w:left="0" w:hanging="567"/>
        <w:rPr>
          <w:lang w:eastAsia="cs-CZ"/>
        </w:rPr>
      </w:pPr>
      <w:r>
        <w:t xml:space="preserve">Práva a povinnosti vyplývající z této Smlouvy přechází na právní </w:t>
      </w:r>
      <w:r w:rsidR="009E77F6">
        <w:t>nástupce smluvních</w:t>
      </w:r>
      <w:r>
        <w:t xml:space="preserve"> stran, přičemž smluvní strany se zavazují zavázat k plnění dle Smlouvy i své právní nástupce.</w:t>
      </w:r>
      <w:r>
        <w:rPr>
          <w:lang w:eastAsia="cs-CZ"/>
        </w:rPr>
        <w:t xml:space="preserve">   </w:t>
      </w:r>
    </w:p>
    <w:p w:rsidR="00D97611" w:rsidRDefault="00D97611" w:rsidP="00D97611">
      <w:pPr>
        <w:pStyle w:val="Zkladntextodsazen3"/>
        <w:ind w:left="538" w:hanging="357"/>
        <w:rPr>
          <w:lang w:eastAsia="cs-CZ"/>
        </w:rPr>
      </w:pPr>
    </w:p>
    <w:p w:rsidR="00D97611" w:rsidRDefault="00D97611" w:rsidP="00D97611">
      <w:pPr>
        <w:pStyle w:val="Zkladntextodsazen3"/>
        <w:ind w:left="538" w:hanging="357"/>
        <w:rPr>
          <w:lang w:eastAsia="cs-CZ"/>
        </w:rPr>
      </w:pPr>
    </w:p>
    <w:p w:rsidR="004C6AF8" w:rsidRPr="004C6AF8" w:rsidRDefault="004C6AF8" w:rsidP="00D97611">
      <w:pPr>
        <w:pStyle w:val="Zkladntextodsazen3"/>
        <w:ind w:left="538" w:hanging="357"/>
        <w:jc w:val="center"/>
        <w:rPr>
          <w:b/>
          <w:lang w:eastAsia="cs-CZ"/>
        </w:rPr>
      </w:pPr>
      <w:r w:rsidRPr="004C6AF8">
        <w:rPr>
          <w:b/>
          <w:lang w:eastAsia="cs-CZ"/>
        </w:rPr>
        <w:t>VI</w:t>
      </w:r>
      <w:r w:rsidR="00A0509E">
        <w:rPr>
          <w:b/>
          <w:lang w:eastAsia="cs-CZ"/>
        </w:rPr>
        <w:t>I</w:t>
      </w:r>
      <w:r w:rsidRPr="004C6AF8">
        <w:rPr>
          <w:b/>
          <w:lang w:eastAsia="cs-CZ"/>
        </w:rPr>
        <w:t>.</w:t>
      </w:r>
    </w:p>
    <w:p w:rsidR="004C6AF8" w:rsidRPr="004C6AF8" w:rsidRDefault="004C6AF8" w:rsidP="004C6AF8">
      <w:pPr>
        <w:pStyle w:val="Zkladntextodsazen3"/>
        <w:spacing w:after="240"/>
        <w:jc w:val="center"/>
        <w:rPr>
          <w:b/>
          <w:lang w:eastAsia="cs-CZ"/>
        </w:rPr>
      </w:pPr>
      <w:r w:rsidRPr="004C6AF8">
        <w:rPr>
          <w:b/>
          <w:lang w:eastAsia="cs-CZ"/>
        </w:rPr>
        <w:t>Závěrečné ustanovení</w:t>
      </w:r>
    </w:p>
    <w:p w:rsidR="004C6AF8" w:rsidRDefault="004C6AF8" w:rsidP="00131654">
      <w:pPr>
        <w:pStyle w:val="Zkladntextodsazen3"/>
        <w:numPr>
          <w:ilvl w:val="0"/>
          <w:numId w:val="15"/>
        </w:numPr>
        <w:spacing w:after="240"/>
        <w:ind w:left="0" w:hanging="567"/>
      </w:pPr>
      <w:r>
        <w:t xml:space="preserve">Tato smlouva je vyhotovena ve </w:t>
      </w:r>
      <w:r w:rsidR="00BC307D">
        <w:t xml:space="preserve">2 </w:t>
      </w:r>
      <w:r>
        <w:t>exemplářích, kdy každý má platnost a účinnost originálu</w:t>
      </w:r>
      <w:r w:rsidR="00BC307D">
        <w:t>, přičemž</w:t>
      </w:r>
      <w:r>
        <w:t xml:space="preserve"> </w:t>
      </w:r>
      <w:r w:rsidR="00BC307D">
        <w:t xml:space="preserve">každá </w:t>
      </w:r>
      <w:r>
        <w:t xml:space="preserve">smluvní strana obdrží </w:t>
      </w:r>
      <w:r w:rsidR="00511B01">
        <w:t>jedno</w:t>
      </w:r>
      <w:r>
        <w:t xml:space="preserve"> vyhotovení.</w:t>
      </w:r>
    </w:p>
    <w:p w:rsidR="00131654" w:rsidRDefault="004C6AF8" w:rsidP="005A7F43">
      <w:pPr>
        <w:pStyle w:val="Zkladntextodsazen3"/>
        <w:numPr>
          <w:ilvl w:val="0"/>
          <w:numId w:val="15"/>
        </w:numPr>
        <w:spacing w:after="120"/>
        <w:ind w:left="0" w:hanging="567"/>
      </w:pPr>
      <w:r>
        <w:t>Seznam příloh:</w:t>
      </w:r>
      <w:r>
        <w:tab/>
      </w:r>
    </w:p>
    <w:p w:rsidR="004C6AF8" w:rsidRDefault="004C6AF8" w:rsidP="00511B01">
      <w:pPr>
        <w:pStyle w:val="Zkladntextodsazen3"/>
        <w:ind w:left="0" w:firstLine="0"/>
      </w:pPr>
      <w:r>
        <w:t>Příloha č. 1 – Základní požadavky k zajištění BOZP</w:t>
      </w:r>
    </w:p>
    <w:p w:rsidR="00506F2D" w:rsidRDefault="00506F2D" w:rsidP="00511B01">
      <w:pPr>
        <w:pStyle w:val="Zkladntextodsazen3"/>
        <w:ind w:left="0" w:firstLine="0"/>
      </w:pPr>
    </w:p>
    <w:p w:rsidR="00656A37" w:rsidRDefault="00CC1D67" w:rsidP="00D97611">
      <w:pPr>
        <w:pStyle w:val="Zkladntextodsazen3"/>
        <w:numPr>
          <w:ilvl w:val="0"/>
          <w:numId w:val="15"/>
        </w:numPr>
        <w:spacing w:after="240"/>
        <w:ind w:left="0" w:hanging="567"/>
      </w:pPr>
      <w:r w:rsidRPr="00C8569E">
        <w:t xml:space="preserve">Změny </w:t>
      </w:r>
      <w:r w:rsidR="00656A37" w:rsidRPr="00C8569E">
        <w:t>smlouvy</w:t>
      </w:r>
      <w:r w:rsidR="008828D2">
        <w:t>,</w:t>
      </w:r>
      <w:r w:rsidR="00C8569E">
        <w:t xml:space="preserve"> </w:t>
      </w:r>
      <w:r w:rsidR="008828D2">
        <w:t xml:space="preserve">lze provést pouze </w:t>
      </w:r>
      <w:r w:rsidR="00804A4A">
        <w:t xml:space="preserve">písemně, </w:t>
      </w:r>
      <w:r w:rsidR="008828D2">
        <w:t xml:space="preserve">na </w:t>
      </w:r>
      <w:r w:rsidR="00656A37" w:rsidRPr="00C8569E">
        <w:t>zá</w:t>
      </w:r>
      <w:r w:rsidR="008828D2">
        <w:t>kladě ob</w:t>
      </w:r>
      <w:r w:rsidR="000F44A8">
        <w:t xml:space="preserve">oustranně odsouhlasených vzestupně </w:t>
      </w:r>
      <w:r w:rsidR="00656A37" w:rsidRPr="00C8569E">
        <w:t>číslovaných dodatků k této smlouvě.</w:t>
      </w:r>
    </w:p>
    <w:p w:rsidR="002D4405" w:rsidRDefault="002D4405" w:rsidP="002D4405">
      <w:pPr>
        <w:pStyle w:val="Zkladntextodsazen3"/>
        <w:numPr>
          <w:ilvl w:val="0"/>
          <w:numId w:val="15"/>
        </w:numPr>
        <w:spacing w:after="240"/>
        <w:ind w:left="0" w:hanging="567"/>
      </w:pPr>
      <w:r>
        <w:t>Podmínky výslovně neupravené v této smlouvě se řídí českým právním řádem, zejména občanským zákoníkem.</w:t>
      </w:r>
    </w:p>
    <w:p w:rsidR="002D4405" w:rsidRDefault="002D4405" w:rsidP="002D4405">
      <w:pPr>
        <w:pStyle w:val="Zkladntextodsazen3"/>
        <w:numPr>
          <w:ilvl w:val="0"/>
          <w:numId w:val="15"/>
        </w:numPr>
        <w:spacing w:after="240"/>
        <w:ind w:left="0" w:hanging="567"/>
      </w:pPr>
      <w:r>
        <w:t xml:space="preserve">Poskytovatel podpisem této smlouvy bere na vědomí, že objednatel je povinným subjektem v souladu se zákonem č. 106/1999 Sb., o svobodném přístupu k informacím, a v souladu </w:t>
      </w:r>
      <w:r w:rsidR="00046131">
        <w:br/>
      </w:r>
      <w:r>
        <w:t>a za podmínek stanovených v tomto zákoně je povinen tuto smlouvu, příp. informace v ní obsažené nebo z ní vyplývající, zveřejnit. Podpisem této sm</w:t>
      </w:r>
      <w:r w:rsidR="00046131">
        <w:t>louvy dále bere poskytovatel na </w:t>
      </w:r>
      <w:r>
        <w:t>vědomí, že objednatel je povinen za podmínek stanoven</w:t>
      </w:r>
      <w:r w:rsidR="00046131">
        <w:t>ých v zákoně č. 340/2015 Sb., o registru smluv,</w:t>
      </w:r>
      <w:r>
        <w:t xml:space="preserve"> zveřejňovat smlouvy na portálu veřejné správy v Registru smluv.</w:t>
      </w:r>
    </w:p>
    <w:p w:rsidR="002D4405" w:rsidRDefault="00046131" w:rsidP="002D4405">
      <w:pPr>
        <w:pStyle w:val="Zkladntextodsazen3"/>
        <w:numPr>
          <w:ilvl w:val="0"/>
          <w:numId w:val="15"/>
        </w:numPr>
        <w:spacing w:after="240"/>
        <w:ind w:left="0" w:hanging="567"/>
      </w:pPr>
      <w:r>
        <w:t>Obě strany konstatují, že se s </w:t>
      </w:r>
      <w:r w:rsidR="002D4405">
        <w:t xml:space="preserve">obsahem této smlouvy podrobně seznámily, že byla sepsána podle jejich pravé a svobodné vůle, určitě, vážně a srozumitelně, nikoliv v </w:t>
      </w:r>
      <w:r>
        <w:t>tísni, bez nátlaku či </w:t>
      </w:r>
      <w:r w:rsidR="002D4405">
        <w:t>za jinak nápadně nevýhodných podmínek pro některou smluvní stranu. Na důkaz vůle být touto smlouvou vázány připojují podpisy svých oprávněných zástupců.</w:t>
      </w:r>
    </w:p>
    <w:p w:rsidR="006745B7" w:rsidRDefault="006745B7" w:rsidP="006745B7">
      <w:pPr>
        <w:pStyle w:val="Zkladntextodsazen3"/>
        <w:spacing w:after="240"/>
        <w:ind w:left="0" w:firstLine="0"/>
      </w:pPr>
    </w:p>
    <w:p w:rsidR="006745B7" w:rsidRDefault="006745B7" w:rsidP="006745B7">
      <w:pPr>
        <w:pStyle w:val="Zkladntextodsazen3"/>
        <w:spacing w:after="240"/>
        <w:ind w:left="0" w:firstLine="0"/>
      </w:pPr>
    </w:p>
    <w:p w:rsidR="006745B7" w:rsidRDefault="006745B7" w:rsidP="006745B7">
      <w:pPr>
        <w:pStyle w:val="Zkladntextodsazen3"/>
        <w:spacing w:after="240"/>
        <w:ind w:left="0" w:firstLine="0"/>
      </w:pPr>
    </w:p>
    <w:p w:rsidR="00C66E2A" w:rsidRDefault="00C66E2A" w:rsidP="00C66E2A">
      <w:pPr>
        <w:pStyle w:val="Zkladntextodsazen3"/>
        <w:ind w:left="0" w:hanging="567"/>
      </w:pPr>
    </w:p>
    <w:p w:rsidR="00C66E2A" w:rsidRDefault="00511B01" w:rsidP="002D4405">
      <w:pPr>
        <w:pStyle w:val="Zkladntextodsazen3"/>
        <w:tabs>
          <w:tab w:val="left" w:pos="5103"/>
        </w:tabs>
        <w:ind w:left="0" w:firstLine="0"/>
      </w:pPr>
      <w:r w:rsidRPr="00511B01">
        <w:t>Za poskytovatele</w:t>
      </w:r>
      <w:r>
        <w:t>:</w:t>
      </w:r>
      <w:r>
        <w:tab/>
      </w:r>
      <w:r w:rsidRPr="00511B01">
        <w:t>Za</w:t>
      </w:r>
      <w:r>
        <w:t xml:space="preserve"> </w:t>
      </w:r>
      <w:r w:rsidRPr="00511B01">
        <w:t>objednatele:</w:t>
      </w:r>
    </w:p>
    <w:p w:rsidR="00C66E2A" w:rsidRDefault="00C66E2A" w:rsidP="002D4405">
      <w:pPr>
        <w:pStyle w:val="Zkladntextodsazen3"/>
        <w:ind w:left="0" w:firstLine="0"/>
      </w:pPr>
    </w:p>
    <w:p w:rsidR="006745B7" w:rsidRDefault="006745B7" w:rsidP="002D4405">
      <w:pPr>
        <w:pStyle w:val="Zkladntextodsazen3"/>
        <w:ind w:left="0" w:firstLine="0"/>
      </w:pPr>
    </w:p>
    <w:p w:rsidR="006745B7" w:rsidRDefault="006745B7" w:rsidP="002D4405">
      <w:pPr>
        <w:pStyle w:val="Zkladntextodsazen3"/>
        <w:ind w:left="0" w:firstLine="0"/>
      </w:pPr>
    </w:p>
    <w:p w:rsidR="006745B7" w:rsidRDefault="006745B7" w:rsidP="002D4405">
      <w:pPr>
        <w:pStyle w:val="Zkladntextodsazen3"/>
        <w:ind w:left="0" w:firstLine="0"/>
      </w:pPr>
    </w:p>
    <w:p w:rsidR="00C66E2A" w:rsidRDefault="00C66E2A" w:rsidP="002D4405">
      <w:pPr>
        <w:pStyle w:val="Zkladntextodsazen3"/>
        <w:ind w:left="0" w:firstLine="0"/>
      </w:pPr>
    </w:p>
    <w:p w:rsidR="00753729" w:rsidRDefault="00511B01" w:rsidP="002D4405">
      <w:pPr>
        <w:pStyle w:val="Zkladntextodsazen3"/>
        <w:tabs>
          <w:tab w:val="left" w:pos="5103"/>
        </w:tabs>
        <w:ind w:left="0" w:firstLine="0"/>
      </w:pPr>
      <w:r>
        <w:t>V </w:t>
      </w:r>
      <w:r w:rsidRPr="00753729">
        <w:rPr>
          <w:highlight w:val="yellow"/>
        </w:rPr>
        <w:t>……………</w:t>
      </w:r>
      <w:r>
        <w:t xml:space="preserve"> dne</w:t>
      </w:r>
      <w:r w:rsidR="00C8569E">
        <w:t>:</w:t>
      </w:r>
      <w:r>
        <w:tab/>
      </w:r>
      <w:r w:rsidR="00E3387B">
        <w:t>V</w:t>
      </w:r>
      <w:r w:rsidR="00CD1139">
        <w:t>  Ostravě</w:t>
      </w:r>
      <w:r>
        <w:t xml:space="preserve"> dne</w:t>
      </w:r>
    </w:p>
    <w:p w:rsidR="00A102FC" w:rsidRDefault="00A102FC" w:rsidP="00A102FC">
      <w:pPr>
        <w:tabs>
          <w:tab w:val="left" w:pos="4962"/>
        </w:tabs>
        <w:spacing w:before="0"/>
        <w:rPr>
          <w:rFonts w:ascii="Times New Roman" w:hAnsi="Times New Roman"/>
          <w:sz w:val="24"/>
          <w:szCs w:val="16"/>
        </w:rPr>
      </w:pPr>
    </w:p>
    <w:p w:rsidR="00A102FC" w:rsidRDefault="00A102FC" w:rsidP="00A102FC">
      <w:pPr>
        <w:tabs>
          <w:tab w:val="left" w:pos="4962"/>
        </w:tabs>
        <w:spacing w:before="0"/>
        <w:rPr>
          <w:rFonts w:ascii="Times New Roman" w:hAnsi="Times New Roman"/>
          <w:sz w:val="24"/>
          <w:szCs w:val="16"/>
        </w:rPr>
      </w:pPr>
    </w:p>
    <w:p w:rsidR="002D4405" w:rsidRDefault="002D4405" w:rsidP="00A102FC">
      <w:pPr>
        <w:tabs>
          <w:tab w:val="left" w:pos="4962"/>
        </w:tabs>
        <w:spacing w:before="0"/>
        <w:rPr>
          <w:rFonts w:ascii="Times New Roman" w:hAnsi="Times New Roman"/>
          <w:sz w:val="24"/>
          <w:szCs w:val="16"/>
        </w:rPr>
      </w:pPr>
    </w:p>
    <w:p w:rsidR="002D4405" w:rsidRDefault="002D4405" w:rsidP="00A102FC">
      <w:pPr>
        <w:tabs>
          <w:tab w:val="left" w:pos="4962"/>
        </w:tabs>
        <w:spacing w:before="0"/>
        <w:rPr>
          <w:rFonts w:ascii="Times New Roman" w:hAnsi="Times New Roman"/>
          <w:sz w:val="24"/>
          <w:szCs w:val="16"/>
        </w:rPr>
      </w:pPr>
    </w:p>
    <w:p w:rsidR="006745B7" w:rsidRDefault="006745B7" w:rsidP="00A102FC">
      <w:pPr>
        <w:tabs>
          <w:tab w:val="left" w:pos="4962"/>
        </w:tabs>
        <w:spacing w:before="0"/>
        <w:rPr>
          <w:rFonts w:ascii="Times New Roman" w:hAnsi="Times New Roman"/>
          <w:sz w:val="24"/>
          <w:szCs w:val="16"/>
        </w:rPr>
      </w:pPr>
    </w:p>
    <w:p w:rsidR="00E3387B" w:rsidRDefault="00E3387B" w:rsidP="002D4405">
      <w:pPr>
        <w:tabs>
          <w:tab w:val="left" w:pos="5103"/>
        </w:tabs>
        <w:spacing w:before="0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>…</w:t>
      </w:r>
      <w:r w:rsidRPr="00753729">
        <w:rPr>
          <w:rFonts w:ascii="Times New Roman" w:hAnsi="Times New Roman"/>
          <w:sz w:val="24"/>
          <w:szCs w:val="16"/>
          <w:highlight w:val="yellow"/>
        </w:rPr>
        <w:t>…………………………</w:t>
      </w:r>
      <w:r w:rsidR="00511B01" w:rsidRPr="00753729">
        <w:rPr>
          <w:rFonts w:ascii="Times New Roman" w:hAnsi="Times New Roman"/>
          <w:sz w:val="24"/>
          <w:szCs w:val="16"/>
          <w:highlight w:val="yellow"/>
        </w:rPr>
        <w:t>…………</w:t>
      </w:r>
      <w:r w:rsidR="00511B01">
        <w:rPr>
          <w:rFonts w:ascii="Times New Roman" w:hAnsi="Times New Roman"/>
          <w:sz w:val="24"/>
          <w:szCs w:val="16"/>
        </w:rPr>
        <w:t>…</w:t>
      </w:r>
      <w:r>
        <w:rPr>
          <w:rFonts w:ascii="Times New Roman" w:hAnsi="Times New Roman"/>
          <w:sz w:val="24"/>
          <w:szCs w:val="16"/>
        </w:rPr>
        <w:tab/>
        <w:t>……………………………………...</w:t>
      </w:r>
    </w:p>
    <w:p w:rsidR="00506F2D" w:rsidRDefault="004111D3" w:rsidP="002D4405">
      <w:pPr>
        <w:tabs>
          <w:tab w:val="left" w:pos="5103"/>
        </w:tabs>
        <w:spacing w:before="0"/>
        <w:rPr>
          <w:rFonts w:ascii="Times New Roman" w:hAnsi="Times New Roman"/>
          <w:sz w:val="24"/>
          <w:szCs w:val="16"/>
        </w:rPr>
      </w:pPr>
      <w:r w:rsidRPr="004111D3">
        <w:rPr>
          <w:rFonts w:ascii="Times New Roman" w:hAnsi="Times New Roman"/>
          <w:sz w:val="24"/>
          <w:szCs w:val="16"/>
          <w:highlight w:val="yellow"/>
        </w:rPr>
        <w:t>jméno a příjmení oprávněné osoby</w:t>
      </w:r>
      <w:r w:rsidR="00804A4A">
        <w:rPr>
          <w:rFonts w:ascii="Times New Roman" w:hAnsi="Times New Roman"/>
          <w:sz w:val="24"/>
          <w:szCs w:val="16"/>
        </w:rPr>
        <w:tab/>
        <w:t xml:space="preserve">Miloš Hnilica, </w:t>
      </w:r>
    </w:p>
    <w:p w:rsidR="005A7F43" w:rsidRDefault="00506F2D" w:rsidP="002D4405">
      <w:pPr>
        <w:tabs>
          <w:tab w:val="left" w:pos="5103"/>
        </w:tabs>
        <w:spacing w:before="0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</w:t>
      </w:r>
      <w:r w:rsidR="00804A4A">
        <w:rPr>
          <w:rFonts w:ascii="Times New Roman" w:hAnsi="Times New Roman"/>
          <w:sz w:val="24"/>
          <w:szCs w:val="16"/>
        </w:rPr>
        <w:t>ředitel úsek nákupu a služeb</w:t>
      </w:r>
    </w:p>
    <w:sectPr w:rsidR="005A7F43" w:rsidSect="00FB63D4">
      <w:headerReference w:type="default" r:id="rId8"/>
      <w:footerReference w:type="default" r:id="rId9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72B" w:rsidRDefault="0022472B">
      <w:r>
        <w:separator/>
      </w:r>
    </w:p>
  </w:endnote>
  <w:endnote w:type="continuationSeparator" w:id="0">
    <w:p w:rsidR="0022472B" w:rsidRDefault="0022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asual CE">
    <w:altName w:val="Courier New"/>
    <w:charset w:val="EE"/>
    <w:family w:val="script"/>
    <w:pitch w:val="variable"/>
    <w:sig w:usb0="8000002F" w:usb1="00000008" w:usb2="00000000" w:usb3="00000000" w:csb0="0000001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BD" w:rsidRDefault="00D85DFF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27EBD" w:rsidRDefault="00427EBD">
    <w:pPr>
      <w:pStyle w:val="Zpat"/>
      <w:jc w:val="center"/>
      <w:rPr>
        <w:rFonts w:ascii="Verdana" w:hAnsi="Verdana"/>
        <w:sz w:val="22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72B" w:rsidRDefault="0022472B">
      <w:r>
        <w:separator/>
      </w:r>
    </w:p>
  </w:footnote>
  <w:footnote w:type="continuationSeparator" w:id="0">
    <w:p w:rsidR="0022472B" w:rsidRDefault="0022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BD" w:rsidRPr="00313A4F" w:rsidRDefault="00427EBD">
    <w:pPr>
      <w:pStyle w:val="Zhlav"/>
      <w:rPr>
        <w:rFonts w:ascii="Times New Roman" w:hAnsi="Times New Roman"/>
      </w:rPr>
    </w:pPr>
    <w:r w:rsidRPr="00313A4F">
      <w:rPr>
        <w:rFonts w:ascii="Times New Roman" w:hAnsi="Times New Roman"/>
      </w:rPr>
      <w:t>Příloha č. 2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87121"/>
    <w:multiLevelType w:val="hybridMultilevel"/>
    <w:tmpl w:val="B7B4F662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45032D"/>
    <w:multiLevelType w:val="hybridMultilevel"/>
    <w:tmpl w:val="25F0C6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B093A"/>
    <w:multiLevelType w:val="hybridMultilevel"/>
    <w:tmpl w:val="A2D06F40"/>
    <w:lvl w:ilvl="0" w:tplc="2824677A">
      <w:start w:val="1"/>
      <w:numFmt w:val="lowerLetter"/>
      <w:lvlText w:val="%1)"/>
      <w:lvlJc w:val="left"/>
      <w:pPr>
        <w:ind w:left="720" w:hanging="360"/>
      </w:pPr>
    </w:lvl>
    <w:lvl w:ilvl="1" w:tplc="4EF09B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115B4C"/>
    <w:multiLevelType w:val="hybridMultilevel"/>
    <w:tmpl w:val="677EECC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E122F0"/>
    <w:multiLevelType w:val="hybridMultilevel"/>
    <w:tmpl w:val="77A0D8B4"/>
    <w:lvl w:ilvl="0" w:tplc="67963EEC">
      <w:start w:val="21"/>
      <w:numFmt w:val="decimal"/>
      <w:lvlText w:val="%1"/>
      <w:lvlJc w:val="left"/>
      <w:pPr>
        <w:tabs>
          <w:tab w:val="num" w:pos="1320"/>
        </w:tabs>
        <w:ind w:left="1320" w:hanging="420"/>
      </w:pPr>
      <w:rPr>
        <w:rFonts w:ascii="Lucida Casual CE" w:hAnsi="Lucida Casual CE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3F0E4D5D"/>
    <w:multiLevelType w:val="hybridMultilevel"/>
    <w:tmpl w:val="59662B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0D56"/>
    <w:multiLevelType w:val="hybridMultilevel"/>
    <w:tmpl w:val="A6BAE1BE"/>
    <w:lvl w:ilvl="0" w:tplc="DDFA40B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586C09"/>
    <w:multiLevelType w:val="hybridMultilevel"/>
    <w:tmpl w:val="EBA6E86A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20CD74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EA1114"/>
    <w:multiLevelType w:val="hybridMultilevel"/>
    <w:tmpl w:val="D02E0C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72FD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5155101"/>
    <w:multiLevelType w:val="hybridMultilevel"/>
    <w:tmpl w:val="B13489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48B8"/>
    <w:multiLevelType w:val="hybridMultilevel"/>
    <w:tmpl w:val="0FA0C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77CAE"/>
    <w:multiLevelType w:val="hybridMultilevel"/>
    <w:tmpl w:val="558A10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FD0436"/>
    <w:multiLevelType w:val="hybridMultilevel"/>
    <w:tmpl w:val="8626C2EC"/>
    <w:lvl w:ilvl="0" w:tplc="0405000F">
      <w:start w:val="1"/>
      <w:numFmt w:val="decimal"/>
      <w:lvlText w:val="%1."/>
      <w:lvlJc w:val="left"/>
      <w:pPr>
        <w:ind w:left="153" w:hanging="360"/>
      </w:pPr>
    </w:lvl>
    <w:lvl w:ilvl="1" w:tplc="04050019" w:tentative="1">
      <w:start w:val="1"/>
      <w:numFmt w:val="lowerLetter"/>
      <w:lvlText w:val="%2."/>
      <w:lvlJc w:val="left"/>
      <w:pPr>
        <w:ind w:left="873" w:hanging="360"/>
      </w:pPr>
    </w:lvl>
    <w:lvl w:ilvl="2" w:tplc="0405001B" w:tentative="1">
      <w:start w:val="1"/>
      <w:numFmt w:val="lowerRoman"/>
      <w:lvlText w:val="%3."/>
      <w:lvlJc w:val="right"/>
      <w:pPr>
        <w:ind w:left="1593" w:hanging="180"/>
      </w:pPr>
    </w:lvl>
    <w:lvl w:ilvl="3" w:tplc="0405000F" w:tentative="1">
      <w:start w:val="1"/>
      <w:numFmt w:val="decimal"/>
      <w:lvlText w:val="%4."/>
      <w:lvlJc w:val="left"/>
      <w:pPr>
        <w:ind w:left="2313" w:hanging="360"/>
      </w:pPr>
    </w:lvl>
    <w:lvl w:ilvl="4" w:tplc="04050019" w:tentative="1">
      <w:start w:val="1"/>
      <w:numFmt w:val="lowerLetter"/>
      <w:lvlText w:val="%5."/>
      <w:lvlJc w:val="left"/>
      <w:pPr>
        <w:ind w:left="3033" w:hanging="360"/>
      </w:pPr>
    </w:lvl>
    <w:lvl w:ilvl="5" w:tplc="0405001B" w:tentative="1">
      <w:start w:val="1"/>
      <w:numFmt w:val="lowerRoman"/>
      <w:lvlText w:val="%6."/>
      <w:lvlJc w:val="right"/>
      <w:pPr>
        <w:ind w:left="3753" w:hanging="180"/>
      </w:pPr>
    </w:lvl>
    <w:lvl w:ilvl="6" w:tplc="0405000F" w:tentative="1">
      <w:start w:val="1"/>
      <w:numFmt w:val="decimal"/>
      <w:lvlText w:val="%7."/>
      <w:lvlJc w:val="left"/>
      <w:pPr>
        <w:ind w:left="4473" w:hanging="360"/>
      </w:pPr>
    </w:lvl>
    <w:lvl w:ilvl="7" w:tplc="04050019" w:tentative="1">
      <w:start w:val="1"/>
      <w:numFmt w:val="lowerLetter"/>
      <w:lvlText w:val="%8."/>
      <w:lvlJc w:val="left"/>
      <w:pPr>
        <w:ind w:left="5193" w:hanging="360"/>
      </w:pPr>
    </w:lvl>
    <w:lvl w:ilvl="8" w:tplc="040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63C70759"/>
    <w:multiLevelType w:val="hybridMultilevel"/>
    <w:tmpl w:val="1ADA6C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55A22"/>
    <w:multiLevelType w:val="hybridMultilevel"/>
    <w:tmpl w:val="ECA4D7A0"/>
    <w:lvl w:ilvl="0" w:tplc="959608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1713FA"/>
    <w:multiLevelType w:val="hybridMultilevel"/>
    <w:tmpl w:val="B810CB9A"/>
    <w:lvl w:ilvl="0" w:tplc="53C4DC14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34B24A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FC1208"/>
    <w:multiLevelType w:val="hybridMultilevel"/>
    <w:tmpl w:val="3806B5A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A62CD8"/>
    <w:multiLevelType w:val="hybridMultilevel"/>
    <w:tmpl w:val="C95A1BF2"/>
    <w:lvl w:ilvl="0" w:tplc="E13ECA6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9"/>
  </w:num>
  <w:num w:numId="2">
    <w:abstractNumId w:val="16"/>
  </w:num>
  <w:num w:numId="3">
    <w:abstractNumId w:val="12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11"/>
  </w:num>
  <w:num w:numId="12">
    <w:abstractNumId w:val="3"/>
  </w:num>
  <w:num w:numId="13">
    <w:abstractNumId w:val="1"/>
  </w:num>
  <w:num w:numId="14">
    <w:abstractNumId w:val="5"/>
  </w:num>
  <w:num w:numId="15">
    <w:abstractNumId w:val="14"/>
  </w:num>
  <w:num w:numId="16">
    <w:abstractNumId w:val="10"/>
  </w:num>
  <w:num w:numId="17">
    <w:abstractNumId w:val="18"/>
  </w:num>
  <w:num w:numId="18">
    <w:abstractNumId w:val="8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345"/>
    <w:rsid w:val="0000535E"/>
    <w:rsid w:val="000059D0"/>
    <w:rsid w:val="00007BF8"/>
    <w:rsid w:val="00010716"/>
    <w:rsid w:val="00024D62"/>
    <w:rsid w:val="00040212"/>
    <w:rsid w:val="00042842"/>
    <w:rsid w:val="00044093"/>
    <w:rsid w:val="00046131"/>
    <w:rsid w:val="00062504"/>
    <w:rsid w:val="00062792"/>
    <w:rsid w:val="00074468"/>
    <w:rsid w:val="00082AE4"/>
    <w:rsid w:val="000C1FE7"/>
    <w:rsid w:val="000C2CC6"/>
    <w:rsid w:val="000D39E4"/>
    <w:rsid w:val="000F1520"/>
    <w:rsid w:val="000F2857"/>
    <w:rsid w:val="000F44A8"/>
    <w:rsid w:val="001067F9"/>
    <w:rsid w:val="00115E2E"/>
    <w:rsid w:val="00130812"/>
    <w:rsid w:val="00131654"/>
    <w:rsid w:val="00163E06"/>
    <w:rsid w:val="00172E1B"/>
    <w:rsid w:val="0017541F"/>
    <w:rsid w:val="00180FA3"/>
    <w:rsid w:val="001A7F7E"/>
    <w:rsid w:val="001B1F9B"/>
    <w:rsid w:val="001B57C2"/>
    <w:rsid w:val="001B63A5"/>
    <w:rsid w:val="001E54B8"/>
    <w:rsid w:val="0022472B"/>
    <w:rsid w:val="00257A47"/>
    <w:rsid w:val="002758AF"/>
    <w:rsid w:val="0027678F"/>
    <w:rsid w:val="00284F40"/>
    <w:rsid w:val="002A2D99"/>
    <w:rsid w:val="002A70BE"/>
    <w:rsid w:val="002D4405"/>
    <w:rsid w:val="002F69BA"/>
    <w:rsid w:val="00313A4F"/>
    <w:rsid w:val="00314949"/>
    <w:rsid w:val="00324093"/>
    <w:rsid w:val="00324D5C"/>
    <w:rsid w:val="00352350"/>
    <w:rsid w:val="0039086E"/>
    <w:rsid w:val="00392854"/>
    <w:rsid w:val="003A5293"/>
    <w:rsid w:val="003C7998"/>
    <w:rsid w:val="003D7014"/>
    <w:rsid w:val="00410D3B"/>
    <w:rsid w:val="004111D3"/>
    <w:rsid w:val="004132D3"/>
    <w:rsid w:val="0041447B"/>
    <w:rsid w:val="00414517"/>
    <w:rsid w:val="00423765"/>
    <w:rsid w:val="00427EBD"/>
    <w:rsid w:val="00430FCC"/>
    <w:rsid w:val="00436533"/>
    <w:rsid w:val="00447075"/>
    <w:rsid w:val="00457327"/>
    <w:rsid w:val="004716E6"/>
    <w:rsid w:val="004870AB"/>
    <w:rsid w:val="0049645F"/>
    <w:rsid w:val="004A1C4E"/>
    <w:rsid w:val="004B3727"/>
    <w:rsid w:val="004B4DB8"/>
    <w:rsid w:val="004C6AF8"/>
    <w:rsid w:val="004F0D0C"/>
    <w:rsid w:val="004F49BC"/>
    <w:rsid w:val="005016F0"/>
    <w:rsid w:val="00506C16"/>
    <w:rsid w:val="00506F2D"/>
    <w:rsid w:val="00511B01"/>
    <w:rsid w:val="00532A3D"/>
    <w:rsid w:val="00546F10"/>
    <w:rsid w:val="005533DD"/>
    <w:rsid w:val="0056117A"/>
    <w:rsid w:val="0056656B"/>
    <w:rsid w:val="00567F7A"/>
    <w:rsid w:val="005835DA"/>
    <w:rsid w:val="00591E57"/>
    <w:rsid w:val="005A7F43"/>
    <w:rsid w:val="005B7EE8"/>
    <w:rsid w:val="005C3E17"/>
    <w:rsid w:val="005D7F51"/>
    <w:rsid w:val="005E41F1"/>
    <w:rsid w:val="005E731F"/>
    <w:rsid w:val="005E7C9D"/>
    <w:rsid w:val="00600983"/>
    <w:rsid w:val="006028E5"/>
    <w:rsid w:val="0061308A"/>
    <w:rsid w:val="00616994"/>
    <w:rsid w:val="00621A19"/>
    <w:rsid w:val="0062562B"/>
    <w:rsid w:val="0063072D"/>
    <w:rsid w:val="0063191B"/>
    <w:rsid w:val="0064017F"/>
    <w:rsid w:val="006469DE"/>
    <w:rsid w:val="00647966"/>
    <w:rsid w:val="0065553C"/>
    <w:rsid w:val="00656A37"/>
    <w:rsid w:val="00660C87"/>
    <w:rsid w:val="00662813"/>
    <w:rsid w:val="00663A11"/>
    <w:rsid w:val="006745B7"/>
    <w:rsid w:val="00694B4E"/>
    <w:rsid w:val="006A27D3"/>
    <w:rsid w:val="006B148C"/>
    <w:rsid w:val="006B5494"/>
    <w:rsid w:val="006E452E"/>
    <w:rsid w:val="007025FE"/>
    <w:rsid w:val="0071737F"/>
    <w:rsid w:val="00725721"/>
    <w:rsid w:val="00753729"/>
    <w:rsid w:val="00766FED"/>
    <w:rsid w:val="00791EC0"/>
    <w:rsid w:val="00793C9B"/>
    <w:rsid w:val="007A2EF0"/>
    <w:rsid w:val="007A5C61"/>
    <w:rsid w:val="007A6E5D"/>
    <w:rsid w:val="007B211C"/>
    <w:rsid w:val="007B6608"/>
    <w:rsid w:val="007E46B4"/>
    <w:rsid w:val="007F7028"/>
    <w:rsid w:val="00801A87"/>
    <w:rsid w:val="00804A4A"/>
    <w:rsid w:val="00805F53"/>
    <w:rsid w:val="00830345"/>
    <w:rsid w:val="00833EDF"/>
    <w:rsid w:val="008369D4"/>
    <w:rsid w:val="008464BC"/>
    <w:rsid w:val="008561F0"/>
    <w:rsid w:val="0087007A"/>
    <w:rsid w:val="00875774"/>
    <w:rsid w:val="00880F11"/>
    <w:rsid w:val="008828D2"/>
    <w:rsid w:val="00891A95"/>
    <w:rsid w:val="008B1120"/>
    <w:rsid w:val="008B2252"/>
    <w:rsid w:val="008B7C37"/>
    <w:rsid w:val="008D62F0"/>
    <w:rsid w:val="008E1A7F"/>
    <w:rsid w:val="008F217F"/>
    <w:rsid w:val="00965F03"/>
    <w:rsid w:val="00973929"/>
    <w:rsid w:val="009A33FE"/>
    <w:rsid w:val="009A441D"/>
    <w:rsid w:val="009B0CE8"/>
    <w:rsid w:val="009B27FC"/>
    <w:rsid w:val="009B7345"/>
    <w:rsid w:val="009C5C4F"/>
    <w:rsid w:val="009E0912"/>
    <w:rsid w:val="009E77F6"/>
    <w:rsid w:val="009F14A7"/>
    <w:rsid w:val="00A0159B"/>
    <w:rsid w:val="00A03ECE"/>
    <w:rsid w:val="00A0509E"/>
    <w:rsid w:val="00A102FC"/>
    <w:rsid w:val="00A32A6A"/>
    <w:rsid w:val="00A36806"/>
    <w:rsid w:val="00A43909"/>
    <w:rsid w:val="00A744E3"/>
    <w:rsid w:val="00A932C8"/>
    <w:rsid w:val="00A975A0"/>
    <w:rsid w:val="00AA34C9"/>
    <w:rsid w:val="00AB067A"/>
    <w:rsid w:val="00AB61ED"/>
    <w:rsid w:val="00AC1E9B"/>
    <w:rsid w:val="00AC5FE6"/>
    <w:rsid w:val="00AD32C5"/>
    <w:rsid w:val="00AD5EEF"/>
    <w:rsid w:val="00AE2923"/>
    <w:rsid w:val="00B15BB3"/>
    <w:rsid w:val="00B40D62"/>
    <w:rsid w:val="00B41352"/>
    <w:rsid w:val="00B459A4"/>
    <w:rsid w:val="00B50438"/>
    <w:rsid w:val="00B77577"/>
    <w:rsid w:val="00BA1FF6"/>
    <w:rsid w:val="00BB2E72"/>
    <w:rsid w:val="00BB5F57"/>
    <w:rsid w:val="00BB7FB4"/>
    <w:rsid w:val="00BC307D"/>
    <w:rsid w:val="00BD7732"/>
    <w:rsid w:val="00C00B60"/>
    <w:rsid w:val="00C10DD8"/>
    <w:rsid w:val="00C17D08"/>
    <w:rsid w:val="00C2594B"/>
    <w:rsid w:val="00C3093C"/>
    <w:rsid w:val="00C5074D"/>
    <w:rsid w:val="00C66E2A"/>
    <w:rsid w:val="00C80D46"/>
    <w:rsid w:val="00C8569E"/>
    <w:rsid w:val="00C96713"/>
    <w:rsid w:val="00CA61BC"/>
    <w:rsid w:val="00CC1D67"/>
    <w:rsid w:val="00CD1139"/>
    <w:rsid w:val="00CE2BDF"/>
    <w:rsid w:val="00CE4FF9"/>
    <w:rsid w:val="00CE5510"/>
    <w:rsid w:val="00D06703"/>
    <w:rsid w:val="00D25B74"/>
    <w:rsid w:val="00D411B6"/>
    <w:rsid w:val="00D41B0E"/>
    <w:rsid w:val="00D56974"/>
    <w:rsid w:val="00D712D1"/>
    <w:rsid w:val="00D829EA"/>
    <w:rsid w:val="00D85DFF"/>
    <w:rsid w:val="00D91644"/>
    <w:rsid w:val="00D9326F"/>
    <w:rsid w:val="00D95717"/>
    <w:rsid w:val="00D97611"/>
    <w:rsid w:val="00DA59E8"/>
    <w:rsid w:val="00DC0F6C"/>
    <w:rsid w:val="00DE7229"/>
    <w:rsid w:val="00E12AD2"/>
    <w:rsid w:val="00E151D9"/>
    <w:rsid w:val="00E220D0"/>
    <w:rsid w:val="00E3387B"/>
    <w:rsid w:val="00E60A3D"/>
    <w:rsid w:val="00E648DD"/>
    <w:rsid w:val="00E65B1D"/>
    <w:rsid w:val="00E739C0"/>
    <w:rsid w:val="00E93388"/>
    <w:rsid w:val="00EB1E46"/>
    <w:rsid w:val="00EC4925"/>
    <w:rsid w:val="00EE375E"/>
    <w:rsid w:val="00EE5D00"/>
    <w:rsid w:val="00EF1820"/>
    <w:rsid w:val="00EF4D12"/>
    <w:rsid w:val="00F0230F"/>
    <w:rsid w:val="00F11262"/>
    <w:rsid w:val="00F14742"/>
    <w:rsid w:val="00F17A42"/>
    <w:rsid w:val="00F203D1"/>
    <w:rsid w:val="00F35FBC"/>
    <w:rsid w:val="00F42014"/>
    <w:rsid w:val="00F435A3"/>
    <w:rsid w:val="00F4370E"/>
    <w:rsid w:val="00F44351"/>
    <w:rsid w:val="00F54DC0"/>
    <w:rsid w:val="00F65ED1"/>
    <w:rsid w:val="00FA230E"/>
    <w:rsid w:val="00FB4117"/>
    <w:rsid w:val="00FB56FE"/>
    <w:rsid w:val="00FB63D4"/>
    <w:rsid w:val="00FB6CCB"/>
    <w:rsid w:val="00FC0E4C"/>
    <w:rsid w:val="00FC58B8"/>
    <w:rsid w:val="00FC59E3"/>
    <w:rsid w:val="00F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1E5BBB-FBE0-40EF-9105-103FD542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63D4"/>
    <w:pPr>
      <w:spacing w:before="120"/>
      <w:jc w:val="both"/>
    </w:pPr>
    <w:rPr>
      <w:rFonts w:ascii="Lucida Casual CE" w:hAnsi="Lucida Casual CE"/>
      <w:sz w:val="18"/>
      <w:szCs w:val="24"/>
      <w:lang w:eastAsia="en-US"/>
    </w:rPr>
  </w:style>
  <w:style w:type="paragraph" w:styleId="Nadpis1">
    <w:name w:val="heading 1"/>
    <w:basedOn w:val="Normln"/>
    <w:next w:val="Normln"/>
    <w:qFormat/>
    <w:rsid w:val="00FB63D4"/>
    <w:pPr>
      <w:keepNext/>
      <w:spacing w:before="0"/>
      <w:ind w:left="2124" w:hanging="2124"/>
      <w:jc w:val="left"/>
      <w:outlineLvl w:val="0"/>
    </w:pPr>
    <w:rPr>
      <w:rFonts w:ascii="Times New Roman" w:hAnsi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qFormat/>
    <w:rsid w:val="00FB63D4"/>
    <w:pPr>
      <w:keepNext/>
      <w:spacing w:before="0"/>
      <w:jc w:val="left"/>
      <w:outlineLvl w:val="1"/>
    </w:pPr>
    <w:rPr>
      <w:rFonts w:ascii="Times New Roman" w:hAnsi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qFormat/>
    <w:rsid w:val="00FB63D4"/>
    <w:pPr>
      <w:keepNext/>
      <w:ind w:left="2124"/>
      <w:jc w:val="left"/>
      <w:outlineLvl w:val="2"/>
    </w:pPr>
    <w:rPr>
      <w:rFonts w:ascii="Times New Roman" w:hAnsi="Times New Roman"/>
      <w:sz w:val="24"/>
    </w:rPr>
  </w:style>
  <w:style w:type="paragraph" w:styleId="Nadpis4">
    <w:name w:val="heading 4"/>
    <w:basedOn w:val="Normln"/>
    <w:next w:val="Normln"/>
    <w:qFormat/>
    <w:rsid w:val="00FB63D4"/>
    <w:pPr>
      <w:keepNext/>
      <w:tabs>
        <w:tab w:val="num" w:pos="1440"/>
      </w:tabs>
      <w:spacing w:after="60" w:line="276" w:lineRule="auto"/>
      <w:ind w:left="1416" w:firstLine="708"/>
      <w:outlineLvl w:val="3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CHVLENUMSTN">
    <w:name w:val="SCHVÁLENÍ UMÍSTĚNÍ"/>
    <w:basedOn w:val="Nzev"/>
    <w:autoRedefine/>
    <w:rsid w:val="00FB63D4"/>
    <w:pPr>
      <w:spacing w:before="0" w:after="0"/>
      <w:jc w:val="both"/>
      <w:outlineLvl w:val="9"/>
    </w:pPr>
    <w:rPr>
      <w:rFonts w:ascii="Verdana" w:hAnsi="Verdana" w:cs="Times New Roman"/>
      <w:smallCaps/>
      <w:kern w:val="0"/>
      <w:sz w:val="20"/>
      <w:szCs w:val="20"/>
    </w:rPr>
  </w:style>
  <w:style w:type="paragraph" w:styleId="Nzev">
    <w:name w:val="Title"/>
    <w:basedOn w:val="Normln"/>
    <w:qFormat/>
    <w:rsid w:val="00FB63D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hlav">
    <w:name w:val="header"/>
    <w:basedOn w:val="Normln"/>
    <w:semiHidden/>
    <w:rsid w:val="00FB63D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B63D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FB63D4"/>
    <w:pPr>
      <w:spacing w:before="0"/>
      <w:ind w:left="360" w:hanging="360"/>
    </w:pPr>
    <w:rPr>
      <w:rFonts w:ascii="Times New Roman" w:hAnsi="Times New Roman"/>
      <w:color w:val="000000"/>
      <w:sz w:val="24"/>
      <w:szCs w:val="16"/>
    </w:rPr>
  </w:style>
  <w:style w:type="paragraph" w:styleId="Podnadpis">
    <w:name w:val="Subtitle"/>
    <w:basedOn w:val="Normln"/>
    <w:qFormat/>
    <w:rsid w:val="00FB63D4"/>
    <w:pPr>
      <w:spacing w:before="0"/>
      <w:jc w:val="center"/>
    </w:pPr>
    <w:rPr>
      <w:rFonts w:ascii="Times New Roman" w:hAnsi="Times New Roman"/>
      <w:b/>
      <w:bCs/>
      <w:sz w:val="24"/>
      <w:szCs w:val="20"/>
      <w:lang w:eastAsia="cs-CZ"/>
    </w:rPr>
  </w:style>
  <w:style w:type="paragraph" w:styleId="Zkladntext">
    <w:name w:val="Body Text"/>
    <w:basedOn w:val="Normln"/>
    <w:semiHidden/>
    <w:rsid w:val="00FB63D4"/>
    <w:pPr>
      <w:spacing w:before="0"/>
      <w:jc w:val="left"/>
    </w:pPr>
    <w:rPr>
      <w:rFonts w:ascii="Times New Roman" w:hAnsi="Times New Roman"/>
      <w:sz w:val="24"/>
      <w:szCs w:val="20"/>
      <w:lang w:eastAsia="cs-CZ"/>
    </w:rPr>
  </w:style>
  <w:style w:type="paragraph" w:styleId="Zkladntextodsazen2">
    <w:name w:val="Body Text Indent 2"/>
    <w:basedOn w:val="Normln"/>
    <w:semiHidden/>
    <w:rsid w:val="00FB63D4"/>
    <w:pPr>
      <w:spacing w:before="0"/>
      <w:ind w:left="360" w:hangingChars="150" w:hanging="360"/>
    </w:pPr>
    <w:rPr>
      <w:rFonts w:ascii="Times New Roman" w:hAnsi="Times New Roman"/>
      <w:sz w:val="24"/>
      <w:szCs w:val="16"/>
    </w:rPr>
  </w:style>
  <w:style w:type="paragraph" w:styleId="Zkladntextodsazen3">
    <w:name w:val="Body Text Indent 3"/>
    <w:basedOn w:val="Normln"/>
    <w:semiHidden/>
    <w:rsid w:val="00FB63D4"/>
    <w:pPr>
      <w:spacing w:before="0"/>
      <w:ind w:left="540" w:hanging="360"/>
    </w:pPr>
    <w:rPr>
      <w:rFonts w:ascii="Times New Roman" w:hAnsi="Times New Roman"/>
      <w:sz w:val="24"/>
      <w:szCs w:val="16"/>
    </w:rPr>
  </w:style>
  <w:style w:type="paragraph" w:styleId="Textbubliny">
    <w:name w:val="Balloon Text"/>
    <w:basedOn w:val="Normln"/>
    <w:semiHidden/>
    <w:rsid w:val="00FB63D4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semiHidden/>
    <w:rsid w:val="00FB63D4"/>
    <w:pPr>
      <w:spacing w:before="0"/>
    </w:pPr>
    <w:rPr>
      <w:rFonts w:ascii="Times New Roman" w:hAnsi="Times New Roman"/>
      <w:i/>
      <w:iCs/>
      <w:sz w:val="24"/>
      <w:szCs w:val="16"/>
    </w:rPr>
  </w:style>
  <w:style w:type="paragraph" w:styleId="Odstavecseseznamem">
    <w:name w:val="List Paragraph"/>
    <w:basedOn w:val="Normln"/>
    <w:uiPriority w:val="34"/>
    <w:qFormat/>
    <w:rsid w:val="00A744E3"/>
    <w:pPr>
      <w:ind w:left="708"/>
    </w:pPr>
  </w:style>
  <w:style w:type="character" w:customStyle="1" w:styleId="ZpatChar">
    <w:name w:val="Zápatí Char"/>
    <w:basedOn w:val="Standardnpsmoodstavce"/>
    <w:link w:val="Zpat"/>
    <w:uiPriority w:val="99"/>
    <w:rsid w:val="00AA34C9"/>
    <w:rPr>
      <w:rFonts w:ascii="Lucida Casual CE" w:hAnsi="Lucida Casual CE"/>
      <w:sz w:val="18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D829E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829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829EA"/>
    <w:rPr>
      <w:rFonts w:ascii="Lucida Casual CE" w:hAnsi="Lucida Casual CE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29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29EA"/>
    <w:rPr>
      <w:rFonts w:ascii="Lucida Casual CE" w:hAnsi="Lucida Casual CE"/>
      <w:b/>
      <w:bCs/>
      <w:lang w:eastAsia="en-US"/>
    </w:rPr>
  </w:style>
  <w:style w:type="paragraph" w:styleId="Revize">
    <w:name w:val="Revision"/>
    <w:hidden/>
    <w:uiPriority w:val="99"/>
    <w:semiHidden/>
    <w:rsid w:val="00D829EA"/>
    <w:rPr>
      <w:rFonts w:ascii="Lucida Casual CE" w:hAnsi="Lucida Casual CE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32B64-43A8-4FCD-8FF4-3C481C56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2174</Words>
  <Characters>12827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SCHVÁLENÍ UMÍSTĚNÍ</vt:lpstr>
    </vt:vector>
  </TitlesOfParts>
  <Company>Delikomat</Company>
  <LinksUpToDate>false</LinksUpToDate>
  <CharactersWithSpaces>14972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SCHVÁLENÍ UMÍSTĚNÍ</dc:title>
  <dc:creator>Delikomat</dc:creator>
  <cp:lastModifiedBy>Ondrůšková Alexandra</cp:lastModifiedBy>
  <cp:revision>2</cp:revision>
  <cp:lastPrinted>2017-05-16T12:58:00Z</cp:lastPrinted>
  <dcterms:created xsi:type="dcterms:W3CDTF">2019-04-12T07:18:00Z</dcterms:created>
  <dcterms:modified xsi:type="dcterms:W3CDTF">2019-04-12T07:18:00Z</dcterms:modified>
</cp:coreProperties>
</file>